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83E" w:rsidRPr="00C02207" w:rsidRDefault="006A683E" w:rsidP="006A683E">
      <w:pPr>
        <w:autoSpaceDE w:val="0"/>
        <w:autoSpaceDN w:val="0"/>
        <w:adjustRightInd w:val="0"/>
        <w:jc w:val="center"/>
        <w:rPr>
          <w:rStyle w:val="Strong"/>
          <w:rFonts w:ascii="Garamond" w:hAnsi="Garamond"/>
          <w:bCs w:val="0"/>
          <w:color w:val="0086D0"/>
          <w:sz w:val="32"/>
          <w:szCs w:val="32"/>
          <w:u w:val="single"/>
        </w:rPr>
      </w:pPr>
      <w:r w:rsidRPr="00C02207">
        <w:rPr>
          <w:rFonts w:ascii="Garamond" w:hAnsi="Garamond"/>
          <w:b/>
          <w:noProof/>
          <w:color w:val="0086D0"/>
          <w:sz w:val="32"/>
          <w:szCs w:val="32"/>
        </w:rPr>
        <w:drawing>
          <wp:inline distT="0" distB="0" distL="0" distR="0" wp14:anchorId="506C706C" wp14:editId="6B21C476">
            <wp:extent cx="667189" cy="600075"/>
            <wp:effectExtent l="0" t="0" r="0" b="0"/>
            <wp:docPr id="1" name="Picture 1" descr="C:\Users\shenry\AppData\Local\Microsoft\Windows\Temporary Internet Files\Content.Outlook\9XRANUBL\Belleville Wix Academy Col Petal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ry\AppData\Local\Microsoft\Windows\Temporary Internet Files\Content.Outlook\9XRANUBL\Belleville Wix Academy Col Petals_.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4215" cy="606394"/>
                    </a:xfrm>
                    <a:prstGeom prst="rect">
                      <a:avLst/>
                    </a:prstGeom>
                    <a:noFill/>
                    <a:ln>
                      <a:noFill/>
                    </a:ln>
                  </pic:spPr>
                </pic:pic>
              </a:graphicData>
            </a:graphic>
          </wp:inline>
        </w:drawing>
      </w:r>
      <w:r w:rsidRPr="00C02207">
        <w:rPr>
          <w:rFonts w:ascii="Garamond" w:hAnsi="Garamond"/>
          <w:b/>
          <w:color w:val="0086D0"/>
          <w:sz w:val="32"/>
          <w:szCs w:val="32"/>
          <w:u w:val="single"/>
        </w:rPr>
        <w:t>Belleville Wix Academy - Pupil Premium Strategy Statement 2019-20</w:t>
      </w:r>
      <w:r w:rsidR="00C02207">
        <w:rPr>
          <w:rFonts w:ascii="Garamond" w:hAnsi="Garamond"/>
          <w:b/>
          <w:color w:val="0086D0"/>
          <w:sz w:val="32"/>
          <w:szCs w:val="32"/>
          <w:u w:val="single"/>
        </w:rPr>
        <w:t xml:space="preserve"> </w:t>
      </w:r>
      <w:r w:rsidRPr="00C02207">
        <w:rPr>
          <w:rFonts w:ascii="Garamond" w:hAnsi="Garamond"/>
          <w:b/>
          <w:noProof/>
          <w:color w:val="0086D0"/>
          <w:sz w:val="32"/>
          <w:szCs w:val="32"/>
        </w:rPr>
        <w:drawing>
          <wp:inline distT="0" distB="0" distL="0" distR="0" wp14:anchorId="097ACBEC" wp14:editId="46EDC353">
            <wp:extent cx="667189" cy="600075"/>
            <wp:effectExtent l="0" t="0" r="0" b="0"/>
            <wp:docPr id="2" name="Picture 2" descr="C:\Users\shenry\AppData\Local\Microsoft\Windows\Temporary Internet Files\Content.Outlook\9XRANUBL\Belleville Wix Academy Col Petal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ry\AppData\Local\Microsoft\Windows\Temporary Internet Files\Content.Outlook\9XRANUBL\Belleville Wix Academy Col Petals_.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4215" cy="606394"/>
                    </a:xfrm>
                    <a:prstGeom prst="rect">
                      <a:avLst/>
                    </a:prstGeom>
                    <a:noFill/>
                    <a:ln>
                      <a:noFill/>
                    </a:ln>
                  </pic:spPr>
                </pic:pic>
              </a:graphicData>
            </a:graphic>
          </wp:inline>
        </w:drawing>
      </w:r>
    </w:p>
    <w:p w:rsidR="006A683E" w:rsidRPr="00C02207" w:rsidRDefault="006A683E" w:rsidP="006A683E">
      <w:pPr>
        <w:pStyle w:val="default"/>
        <w:rPr>
          <w:rFonts w:ascii="Garamond" w:hAnsi="Garamond"/>
        </w:rPr>
      </w:pPr>
      <w:r w:rsidRPr="00C02207">
        <w:rPr>
          <w:rStyle w:val="Strong"/>
          <w:rFonts w:ascii="Garamond" w:hAnsi="Garamond"/>
        </w:rPr>
        <w:t xml:space="preserve">Principles </w:t>
      </w:r>
    </w:p>
    <w:p w:rsidR="006A683E" w:rsidRPr="00C02207" w:rsidRDefault="006A683E" w:rsidP="006A683E">
      <w:pPr>
        <w:pStyle w:val="default"/>
        <w:rPr>
          <w:rFonts w:ascii="Garamond" w:hAnsi="Garamond"/>
          <w:sz w:val="20"/>
          <w:szCs w:val="20"/>
        </w:rPr>
      </w:pPr>
      <w:r w:rsidRPr="00C02207">
        <w:rPr>
          <w:rFonts w:ascii="Garamond" w:hAnsi="Garamond"/>
          <w:sz w:val="20"/>
          <w:szCs w:val="20"/>
        </w:rPr>
        <w:t>At BWA:</w:t>
      </w:r>
    </w:p>
    <w:p w:rsidR="005E38E7" w:rsidRPr="00C02207" w:rsidRDefault="006A683E" w:rsidP="006A683E">
      <w:pPr>
        <w:numPr>
          <w:ilvl w:val="0"/>
          <w:numId w:val="1"/>
        </w:numPr>
        <w:spacing w:before="100" w:beforeAutospacing="1" w:after="100" w:afterAutospacing="1"/>
        <w:rPr>
          <w:rFonts w:ascii="Garamond" w:hAnsi="Garamond"/>
          <w:sz w:val="20"/>
          <w:szCs w:val="20"/>
        </w:rPr>
      </w:pPr>
      <w:r w:rsidRPr="00C02207">
        <w:rPr>
          <w:rFonts w:ascii="Garamond" w:hAnsi="Garamond"/>
          <w:sz w:val="20"/>
          <w:szCs w:val="20"/>
        </w:rPr>
        <w:t xml:space="preserve">We </w:t>
      </w:r>
      <w:r w:rsidR="005E38E7" w:rsidRPr="00C02207">
        <w:rPr>
          <w:rFonts w:ascii="Garamond" w:hAnsi="Garamond"/>
          <w:sz w:val="20"/>
          <w:szCs w:val="20"/>
        </w:rPr>
        <w:t>have high expectations for all our pupils</w:t>
      </w:r>
      <w:r w:rsidR="0096618D" w:rsidRPr="00C02207">
        <w:rPr>
          <w:rFonts w:ascii="Garamond" w:hAnsi="Garamond"/>
          <w:sz w:val="20"/>
          <w:szCs w:val="20"/>
        </w:rPr>
        <w:t xml:space="preserve"> so that everyone achieves </w:t>
      </w:r>
    </w:p>
    <w:p w:rsidR="005E38E7" w:rsidRPr="00C02207" w:rsidRDefault="005E38E7" w:rsidP="005E38E7">
      <w:pPr>
        <w:numPr>
          <w:ilvl w:val="0"/>
          <w:numId w:val="1"/>
        </w:numPr>
        <w:spacing w:before="100" w:beforeAutospacing="1" w:after="100" w:afterAutospacing="1"/>
        <w:rPr>
          <w:rFonts w:ascii="Garamond" w:hAnsi="Garamond"/>
          <w:sz w:val="20"/>
          <w:szCs w:val="20"/>
        </w:rPr>
      </w:pPr>
      <w:r w:rsidRPr="00C02207">
        <w:rPr>
          <w:rFonts w:ascii="Garamond" w:hAnsi="Garamond"/>
          <w:sz w:val="20"/>
          <w:szCs w:val="20"/>
        </w:rPr>
        <w:t xml:space="preserve">We work collaboratively with the pupil’s initial teacher (parents) to ensure they share in the partnership approach to making their child successful.  </w:t>
      </w:r>
    </w:p>
    <w:p w:rsidR="005E38E7" w:rsidRPr="00C02207" w:rsidRDefault="005E38E7" w:rsidP="006A683E">
      <w:pPr>
        <w:numPr>
          <w:ilvl w:val="0"/>
          <w:numId w:val="1"/>
        </w:numPr>
        <w:spacing w:before="100" w:beforeAutospacing="1" w:after="100" w:afterAutospacing="1"/>
        <w:rPr>
          <w:rFonts w:ascii="Garamond" w:hAnsi="Garamond"/>
          <w:sz w:val="20"/>
          <w:szCs w:val="20"/>
        </w:rPr>
      </w:pPr>
      <w:r w:rsidRPr="00C02207">
        <w:rPr>
          <w:rFonts w:ascii="Garamond" w:hAnsi="Garamond"/>
          <w:sz w:val="20"/>
          <w:szCs w:val="20"/>
        </w:rPr>
        <w:t xml:space="preserve">We believe in early, targeted support for behaviour and attendance to establish solid foundations for a successful school experience </w:t>
      </w:r>
    </w:p>
    <w:p w:rsidR="006A683E" w:rsidRPr="00C02207" w:rsidRDefault="005E38E7" w:rsidP="006A683E">
      <w:pPr>
        <w:numPr>
          <w:ilvl w:val="0"/>
          <w:numId w:val="1"/>
        </w:numPr>
        <w:spacing w:before="100" w:beforeAutospacing="1" w:after="100" w:afterAutospacing="1"/>
        <w:rPr>
          <w:rFonts w:ascii="Garamond" w:hAnsi="Garamond"/>
          <w:sz w:val="20"/>
          <w:szCs w:val="20"/>
        </w:rPr>
      </w:pPr>
      <w:r w:rsidRPr="00C02207">
        <w:rPr>
          <w:rFonts w:ascii="Garamond" w:hAnsi="Garamond"/>
          <w:sz w:val="20"/>
          <w:szCs w:val="20"/>
        </w:rPr>
        <w:t>As part of the Q1E, quality first education is at the core of all we do, so</w:t>
      </w:r>
      <w:r w:rsidR="006A683E" w:rsidRPr="00C02207">
        <w:rPr>
          <w:rFonts w:ascii="Garamond" w:hAnsi="Garamond"/>
          <w:sz w:val="20"/>
          <w:szCs w:val="20"/>
        </w:rPr>
        <w:t xml:space="preserve"> that teaching and learning opportunities meet the needs of all of the pupils.</w:t>
      </w:r>
    </w:p>
    <w:p w:rsidR="006A683E" w:rsidRPr="00C02207" w:rsidRDefault="006A683E" w:rsidP="006A683E">
      <w:pPr>
        <w:numPr>
          <w:ilvl w:val="0"/>
          <w:numId w:val="1"/>
        </w:numPr>
        <w:spacing w:before="100" w:beforeAutospacing="1" w:after="100" w:afterAutospacing="1"/>
        <w:rPr>
          <w:rFonts w:ascii="Garamond" w:hAnsi="Garamond"/>
          <w:sz w:val="20"/>
          <w:szCs w:val="20"/>
        </w:rPr>
      </w:pPr>
      <w:r w:rsidRPr="00C02207">
        <w:rPr>
          <w:rFonts w:ascii="Garamond" w:hAnsi="Garamond"/>
          <w:sz w:val="20"/>
          <w:szCs w:val="20"/>
        </w:rPr>
        <w:t xml:space="preserve">We seek to overcome the underperformance of pupils from disadvantaged backgrounds so that they make progress according to their ability and not because of their family’s economic situation. </w:t>
      </w:r>
    </w:p>
    <w:p w:rsidR="006A683E" w:rsidRPr="00C02207" w:rsidRDefault="006A683E" w:rsidP="006A683E">
      <w:pPr>
        <w:numPr>
          <w:ilvl w:val="0"/>
          <w:numId w:val="1"/>
        </w:numPr>
        <w:spacing w:before="100" w:beforeAutospacing="1" w:after="100" w:afterAutospacing="1"/>
        <w:rPr>
          <w:rFonts w:ascii="Garamond" w:hAnsi="Garamond"/>
          <w:sz w:val="20"/>
          <w:szCs w:val="20"/>
        </w:rPr>
      </w:pPr>
      <w:r w:rsidRPr="00C02207">
        <w:rPr>
          <w:rFonts w:ascii="Garamond" w:hAnsi="Garamond"/>
          <w:sz w:val="20"/>
          <w:szCs w:val="20"/>
        </w:rPr>
        <w:t xml:space="preserve">We review our provision continuously and will implement </w:t>
      </w:r>
      <w:r w:rsidR="005E38E7" w:rsidRPr="00C02207">
        <w:rPr>
          <w:rFonts w:ascii="Garamond" w:hAnsi="Garamond"/>
          <w:sz w:val="20"/>
          <w:szCs w:val="20"/>
        </w:rPr>
        <w:t>processes</w:t>
      </w:r>
      <w:r w:rsidRPr="00C02207">
        <w:rPr>
          <w:rFonts w:ascii="Garamond" w:hAnsi="Garamond"/>
          <w:sz w:val="20"/>
          <w:szCs w:val="20"/>
        </w:rPr>
        <w:t xml:space="preserve">, practices and strategies that are aimed at making a difference for individuals and groups of pupils. </w:t>
      </w:r>
    </w:p>
    <w:p w:rsidR="006A683E" w:rsidRPr="00C02207" w:rsidRDefault="006A683E" w:rsidP="006A683E">
      <w:pPr>
        <w:numPr>
          <w:ilvl w:val="0"/>
          <w:numId w:val="1"/>
        </w:numPr>
        <w:spacing w:before="100" w:beforeAutospacing="1" w:after="100" w:afterAutospacing="1"/>
        <w:rPr>
          <w:rFonts w:ascii="Garamond" w:hAnsi="Garamond"/>
          <w:sz w:val="20"/>
          <w:szCs w:val="20"/>
        </w:rPr>
      </w:pPr>
      <w:r w:rsidRPr="00C02207">
        <w:rPr>
          <w:rFonts w:ascii="Garamond" w:hAnsi="Garamond"/>
          <w:sz w:val="20"/>
          <w:szCs w:val="20"/>
        </w:rPr>
        <w:t xml:space="preserve">In making provision for socially disadvantaged pupils, we recognise that not all pupils who receive free school meals will be socially disadvantaged. </w:t>
      </w:r>
    </w:p>
    <w:p w:rsidR="006A683E" w:rsidRPr="00C02207" w:rsidRDefault="006A683E" w:rsidP="006A683E">
      <w:pPr>
        <w:numPr>
          <w:ilvl w:val="0"/>
          <w:numId w:val="1"/>
        </w:numPr>
        <w:spacing w:before="100" w:beforeAutospacing="1" w:after="100" w:afterAutospacing="1"/>
        <w:rPr>
          <w:rFonts w:ascii="Garamond" w:hAnsi="Garamond"/>
          <w:sz w:val="20"/>
          <w:szCs w:val="20"/>
        </w:rPr>
      </w:pPr>
      <w:r w:rsidRPr="00C02207">
        <w:rPr>
          <w:rFonts w:ascii="Garamond" w:hAnsi="Garamond"/>
          <w:sz w:val="20"/>
          <w:szCs w:val="20"/>
        </w:rPr>
        <w:t>We also recognise that not all pupils who are socially disadvantaged are registered or qualify for free school meals; therefore we aim to provide an inclusive provision for all our pupils ensuring that their needs are adequately assessed and addressed.</w:t>
      </w:r>
    </w:p>
    <w:p w:rsidR="006A683E" w:rsidRPr="00C02207" w:rsidRDefault="006A683E" w:rsidP="006A683E">
      <w:pPr>
        <w:numPr>
          <w:ilvl w:val="0"/>
          <w:numId w:val="1"/>
        </w:numPr>
        <w:spacing w:before="100" w:beforeAutospacing="1" w:after="100" w:afterAutospacing="1"/>
        <w:rPr>
          <w:rFonts w:ascii="Garamond" w:hAnsi="Garamond"/>
          <w:sz w:val="20"/>
          <w:szCs w:val="20"/>
        </w:rPr>
      </w:pPr>
      <w:r w:rsidRPr="00C02207">
        <w:rPr>
          <w:rFonts w:ascii="Garamond" w:hAnsi="Garamond"/>
          <w:sz w:val="20"/>
          <w:szCs w:val="20"/>
        </w:rPr>
        <w:t xml:space="preserve">We will allocate pupil premium funding following a needs analysis which will identify priority classes, groups or individuals. </w:t>
      </w:r>
    </w:p>
    <w:p w:rsidR="00C02207" w:rsidRDefault="006A683E" w:rsidP="006A683E">
      <w:pPr>
        <w:pStyle w:val="default"/>
        <w:rPr>
          <w:rFonts w:ascii="Garamond" w:hAnsi="Garamond"/>
        </w:rPr>
      </w:pPr>
      <w:r w:rsidRPr="00C02207">
        <w:rPr>
          <w:rStyle w:val="Strong"/>
          <w:rFonts w:ascii="Garamond" w:hAnsi="Garamond"/>
        </w:rPr>
        <w:t xml:space="preserve">Provision </w:t>
      </w:r>
      <w:r w:rsidRPr="00C02207">
        <w:rPr>
          <w:rFonts w:ascii="Garamond" w:hAnsi="Garamond"/>
        </w:rPr>
        <w:t> </w:t>
      </w:r>
    </w:p>
    <w:p w:rsidR="006A683E" w:rsidRPr="00C02207" w:rsidRDefault="006A683E" w:rsidP="006A683E">
      <w:pPr>
        <w:pStyle w:val="default"/>
        <w:rPr>
          <w:rFonts w:ascii="Garamond" w:hAnsi="Garamond"/>
        </w:rPr>
      </w:pPr>
      <w:r w:rsidRPr="00C02207">
        <w:rPr>
          <w:rFonts w:ascii="Garamond" w:hAnsi="Garamond"/>
          <w:sz w:val="20"/>
          <w:szCs w:val="20"/>
        </w:rPr>
        <w:t xml:space="preserve">All our work, funded by the pupil premium, </w:t>
      </w:r>
      <w:r w:rsidR="00855ACF" w:rsidRPr="00C02207">
        <w:rPr>
          <w:rFonts w:ascii="Garamond" w:hAnsi="Garamond"/>
          <w:sz w:val="20"/>
          <w:szCs w:val="20"/>
        </w:rPr>
        <w:t>is</w:t>
      </w:r>
      <w:r w:rsidRPr="00C02207">
        <w:rPr>
          <w:rFonts w:ascii="Garamond" w:hAnsi="Garamond"/>
          <w:sz w:val="20"/>
          <w:szCs w:val="20"/>
        </w:rPr>
        <w:t xml:space="preserve"> aimed at</w:t>
      </w:r>
      <w:r w:rsidR="009C67C4" w:rsidRPr="00C02207">
        <w:rPr>
          <w:rFonts w:ascii="Garamond" w:hAnsi="Garamond"/>
          <w:sz w:val="20"/>
          <w:szCs w:val="20"/>
        </w:rPr>
        <w:t xml:space="preserve"> reducing educational inequality by narrowing</w:t>
      </w:r>
      <w:r w:rsidRPr="00C02207">
        <w:rPr>
          <w:rFonts w:ascii="Garamond" w:hAnsi="Garamond"/>
          <w:sz w:val="20"/>
          <w:szCs w:val="20"/>
        </w:rPr>
        <w:t xml:space="preserve"> the gap in attainment and progress between disadvantaged pupils and their peers. To do this we may need to accelerate the progress in English and Maths to ensure more pupils eligible for PPG are working at ARE or in line with their peers or to target our more able pupils to make more than expected progress. We will publish information, yearly, on how we have used our Pupil Premium Grant to address the issue of ‘narrowing the gap’, for socially disadvantaged pupils.</w:t>
      </w:r>
      <w:bookmarkStart w:id="0" w:name="_GoBack"/>
      <w:bookmarkEnd w:id="0"/>
    </w:p>
    <w:p w:rsidR="006A683E" w:rsidRPr="00C02207" w:rsidRDefault="006A683E" w:rsidP="006A683E">
      <w:pPr>
        <w:pStyle w:val="default"/>
        <w:rPr>
          <w:rFonts w:ascii="Garamond" w:hAnsi="Garamond"/>
          <w:sz w:val="20"/>
          <w:szCs w:val="20"/>
        </w:rPr>
      </w:pPr>
      <w:r w:rsidRPr="00C02207">
        <w:rPr>
          <w:rFonts w:ascii="Garamond" w:hAnsi="Garamond"/>
          <w:sz w:val="20"/>
          <w:szCs w:val="20"/>
        </w:rPr>
        <w:lastRenderedPageBreak/>
        <w:t xml:space="preserve">To ensure we meet the needs of the individual pupil, a planning session will take place with the </w:t>
      </w:r>
      <w:proofErr w:type="spellStart"/>
      <w:r w:rsidRPr="00C02207">
        <w:rPr>
          <w:rFonts w:ascii="Garamond" w:hAnsi="Garamond"/>
          <w:sz w:val="20"/>
          <w:szCs w:val="20"/>
        </w:rPr>
        <w:t>Headteacher</w:t>
      </w:r>
      <w:proofErr w:type="spellEnd"/>
      <w:r w:rsidRPr="00C02207">
        <w:rPr>
          <w:rFonts w:ascii="Garamond" w:hAnsi="Garamond"/>
          <w:sz w:val="20"/>
          <w:szCs w:val="20"/>
        </w:rPr>
        <w:t xml:space="preserve">, </w:t>
      </w:r>
      <w:r w:rsidR="00855ACF" w:rsidRPr="00C02207">
        <w:rPr>
          <w:rFonts w:ascii="Garamond" w:hAnsi="Garamond"/>
          <w:sz w:val="20"/>
          <w:szCs w:val="20"/>
        </w:rPr>
        <w:t xml:space="preserve">Senior Leaders and class teacher, </w:t>
      </w:r>
      <w:r w:rsidRPr="00C02207">
        <w:rPr>
          <w:rFonts w:ascii="Garamond" w:hAnsi="Garamond"/>
          <w:sz w:val="20"/>
          <w:szCs w:val="20"/>
        </w:rPr>
        <w:t xml:space="preserve">to identify barriers to learning </w:t>
      </w:r>
      <w:r w:rsidR="00855ACF" w:rsidRPr="00C02207">
        <w:rPr>
          <w:rFonts w:ascii="Garamond" w:hAnsi="Garamond"/>
          <w:sz w:val="20"/>
          <w:szCs w:val="20"/>
        </w:rPr>
        <w:t>so we can tailor the provision</w:t>
      </w:r>
      <w:r w:rsidRPr="00C02207">
        <w:rPr>
          <w:rFonts w:ascii="Garamond" w:hAnsi="Garamond"/>
          <w:sz w:val="20"/>
          <w:szCs w:val="20"/>
        </w:rPr>
        <w:t xml:space="preserve"> to </w:t>
      </w:r>
      <w:r w:rsidR="00855ACF" w:rsidRPr="00C02207">
        <w:rPr>
          <w:rFonts w:ascii="Garamond" w:hAnsi="Garamond"/>
          <w:sz w:val="20"/>
          <w:szCs w:val="20"/>
        </w:rPr>
        <w:t xml:space="preserve">meet </w:t>
      </w:r>
      <w:r w:rsidRPr="00C02207">
        <w:rPr>
          <w:rFonts w:ascii="Garamond" w:hAnsi="Garamond"/>
          <w:sz w:val="20"/>
          <w:szCs w:val="20"/>
        </w:rPr>
        <w:t>their needs. Some of the provision we may consider include:</w:t>
      </w:r>
    </w:p>
    <w:p w:rsidR="0096618D" w:rsidRPr="00C02207" w:rsidRDefault="0096618D" w:rsidP="006A683E">
      <w:pPr>
        <w:pStyle w:val="default"/>
        <w:numPr>
          <w:ilvl w:val="0"/>
          <w:numId w:val="11"/>
        </w:numPr>
        <w:rPr>
          <w:rFonts w:ascii="Garamond" w:hAnsi="Garamond"/>
          <w:sz w:val="20"/>
          <w:szCs w:val="20"/>
        </w:rPr>
      </w:pPr>
      <w:r w:rsidRPr="00C02207">
        <w:rPr>
          <w:rFonts w:ascii="Garamond" w:hAnsi="Garamond"/>
          <w:sz w:val="20"/>
          <w:szCs w:val="20"/>
        </w:rPr>
        <w:t>Tailored support for individual pupils or groups</w:t>
      </w:r>
    </w:p>
    <w:p w:rsidR="006A683E" w:rsidRPr="00C02207" w:rsidRDefault="006A683E" w:rsidP="006A683E">
      <w:pPr>
        <w:pStyle w:val="default"/>
        <w:numPr>
          <w:ilvl w:val="0"/>
          <w:numId w:val="11"/>
        </w:numPr>
        <w:rPr>
          <w:rFonts w:ascii="Garamond" w:hAnsi="Garamond"/>
          <w:sz w:val="20"/>
          <w:szCs w:val="20"/>
        </w:rPr>
      </w:pPr>
      <w:r w:rsidRPr="00C02207">
        <w:rPr>
          <w:rFonts w:ascii="Garamond" w:hAnsi="Garamond"/>
          <w:sz w:val="20"/>
          <w:szCs w:val="20"/>
        </w:rPr>
        <w:t>Acquiring effective materials aimed at raising standards, particularly in reading, writing and mathematics.</w:t>
      </w:r>
    </w:p>
    <w:p w:rsidR="006A683E" w:rsidRPr="00C02207" w:rsidRDefault="006A683E" w:rsidP="006A683E">
      <w:pPr>
        <w:pStyle w:val="default"/>
        <w:numPr>
          <w:ilvl w:val="0"/>
          <w:numId w:val="11"/>
        </w:numPr>
        <w:rPr>
          <w:rFonts w:ascii="Garamond" w:hAnsi="Garamond"/>
          <w:sz w:val="20"/>
          <w:szCs w:val="20"/>
        </w:rPr>
      </w:pPr>
      <w:r w:rsidRPr="00C02207">
        <w:rPr>
          <w:rFonts w:ascii="Garamond" w:hAnsi="Garamond"/>
          <w:sz w:val="20"/>
          <w:szCs w:val="20"/>
        </w:rPr>
        <w:t>Providing additional support to improve attendance and home support.</w:t>
      </w:r>
    </w:p>
    <w:p w:rsidR="0096618D" w:rsidRPr="00C02207" w:rsidRDefault="0096618D" w:rsidP="006A683E">
      <w:pPr>
        <w:pStyle w:val="default"/>
        <w:numPr>
          <w:ilvl w:val="0"/>
          <w:numId w:val="11"/>
        </w:numPr>
        <w:rPr>
          <w:rFonts w:ascii="Garamond" w:hAnsi="Garamond"/>
          <w:sz w:val="20"/>
          <w:szCs w:val="20"/>
        </w:rPr>
      </w:pPr>
      <w:r w:rsidRPr="00C02207">
        <w:rPr>
          <w:rFonts w:ascii="Garamond" w:hAnsi="Garamond"/>
          <w:sz w:val="20"/>
          <w:szCs w:val="20"/>
        </w:rPr>
        <w:t>Encouraging participation in clubs and removing barriers.</w:t>
      </w:r>
    </w:p>
    <w:p w:rsidR="006A683E" w:rsidRPr="00C02207" w:rsidRDefault="006A683E" w:rsidP="006A683E">
      <w:pPr>
        <w:spacing w:before="100" w:beforeAutospacing="1" w:after="100" w:afterAutospacing="1"/>
        <w:ind w:left="360"/>
        <w:rPr>
          <w:rFonts w:ascii="Garamond" w:hAnsi="Garamond"/>
          <w:sz w:val="18"/>
          <w:szCs w:val="18"/>
        </w:rPr>
      </w:pPr>
      <w:r w:rsidRPr="00C02207">
        <w:rPr>
          <w:rFonts w:ascii="Garamond" w:hAnsi="Garamond"/>
          <w:color w:val="000000"/>
          <w:sz w:val="18"/>
          <w:szCs w:val="18"/>
        </w:rPr>
        <w:t xml:space="preserve">The </w:t>
      </w:r>
      <w:r w:rsidRPr="00C02207">
        <w:rPr>
          <w:rFonts w:ascii="Garamond" w:hAnsi="Garamond"/>
          <w:color w:val="0000FF"/>
          <w:sz w:val="18"/>
          <w:szCs w:val="18"/>
        </w:rPr>
        <w:t xml:space="preserve">Sutton Trust </w:t>
      </w:r>
      <w:r w:rsidRPr="00C02207">
        <w:rPr>
          <w:rFonts w:ascii="Garamond" w:hAnsi="Garamond"/>
          <w:color w:val="000000"/>
          <w:sz w:val="18"/>
          <w:szCs w:val="18"/>
        </w:rPr>
        <w:t xml:space="preserve">Report (2011) summarises research evidence on improving learning and we have used this to make more informed choices about the type of interventions to put in place in order to be most effective. Additional funded support enables us to have </w:t>
      </w:r>
      <w:r w:rsidR="00855ACF" w:rsidRPr="00C02207">
        <w:rPr>
          <w:rFonts w:ascii="Garamond" w:hAnsi="Garamond"/>
          <w:color w:val="000000"/>
          <w:sz w:val="18"/>
          <w:szCs w:val="18"/>
        </w:rPr>
        <w:t xml:space="preserve">additional capacity to improve teacher pedagogy and </w:t>
      </w:r>
      <w:r w:rsidRPr="00C02207">
        <w:rPr>
          <w:rFonts w:ascii="Garamond" w:hAnsi="Garamond"/>
          <w:color w:val="000000"/>
          <w:sz w:val="18"/>
          <w:szCs w:val="18"/>
        </w:rPr>
        <w:t xml:space="preserve">provide interventions which predominantly focus on improving feedback, developing meta-cognition and self-regulation. </w:t>
      </w:r>
    </w:p>
    <w:p w:rsidR="006A683E" w:rsidRPr="00C02207" w:rsidRDefault="00855ACF" w:rsidP="006A683E">
      <w:pPr>
        <w:autoSpaceDE w:val="0"/>
        <w:autoSpaceDN w:val="0"/>
        <w:adjustRightInd w:val="0"/>
        <w:rPr>
          <w:rFonts w:ascii="Garamond" w:hAnsi="Garamond"/>
          <w:b/>
          <w:bCs/>
        </w:rPr>
      </w:pPr>
      <w:r w:rsidRPr="00C02207">
        <w:rPr>
          <w:rFonts w:ascii="Garamond" w:hAnsi="Garamond"/>
          <w:b/>
          <w:bCs/>
        </w:rPr>
        <w:t>How the 2019-20</w:t>
      </w:r>
      <w:r w:rsidR="006A683E" w:rsidRPr="00C02207">
        <w:rPr>
          <w:rFonts w:ascii="Garamond" w:hAnsi="Garamond"/>
          <w:b/>
          <w:bCs/>
        </w:rPr>
        <w:t xml:space="preserve"> Pupil Premium Grant will be spent.</w:t>
      </w:r>
    </w:p>
    <w:p w:rsidR="006A683E" w:rsidRPr="00C02207" w:rsidRDefault="006A683E" w:rsidP="006A683E">
      <w:pPr>
        <w:autoSpaceDE w:val="0"/>
        <w:autoSpaceDN w:val="0"/>
        <w:adjustRightInd w:val="0"/>
        <w:rPr>
          <w:rFonts w:ascii="Garamond" w:hAnsi="Garamond"/>
          <w:b/>
          <w:bCs/>
        </w:rPr>
      </w:pPr>
    </w:p>
    <w:p w:rsidR="006A683E" w:rsidRPr="00C02207" w:rsidRDefault="00855ACF" w:rsidP="006A683E">
      <w:pPr>
        <w:autoSpaceDE w:val="0"/>
        <w:autoSpaceDN w:val="0"/>
        <w:adjustRightInd w:val="0"/>
        <w:rPr>
          <w:rFonts w:ascii="Garamond" w:hAnsi="Garamond"/>
          <w:sz w:val="20"/>
          <w:szCs w:val="20"/>
        </w:rPr>
      </w:pPr>
      <w:r w:rsidRPr="00C02207">
        <w:rPr>
          <w:rFonts w:ascii="Garamond" w:hAnsi="Garamond"/>
          <w:sz w:val="20"/>
          <w:szCs w:val="20"/>
        </w:rPr>
        <w:t>In 2019-2020</w:t>
      </w:r>
      <w:r w:rsidR="006A683E" w:rsidRPr="00C02207">
        <w:rPr>
          <w:rFonts w:ascii="Garamond" w:hAnsi="Garamond"/>
          <w:sz w:val="20"/>
          <w:szCs w:val="20"/>
        </w:rPr>
        <w:t xml:space="preserve"> the premium for a pupil known to be eligible for the PPG is £1320.</w:t>
      </w:r>
    </w:p>
    <w:p w:rsidR="006A683E" w:rsidRPr="00C02207" w:rsidRDefault="006A683E" w:rsidP="006A683E">
      <w:pPr>
        <w:autoSpaceDE w:val="0"/>
        <w:autoSpaceDN w:val="0"/>
        <w:adjustRightInd w:val="0"/>
        <w:rPr>
          <w:rFonts w:ascii="Garamond" w:hAnsi="Garamond"/>
          <w:sz w:val="20"/>
          <w:szCs w:val="20"/>
        </w:rPr>
      </w:pPr>
    </w:p>
    <w:p w:rsidR="006A683E" w:rsidRPr="00C02207" w:rsidRDefault="00855ACF" w:rsidP="006A683E">
      <w:pPr>
        <w:autoSpaceDE w:val="0"/>
        <w:autoSpaceDN w:val="0"/>
        <w:adjustRightInd w:val="0"/>
        <w:rPr>
          <w:rFonts w:ascii="Garamond" w:hAnsi="Garamond"/>
          <w:sz w:val="20"/>
          <w:szCs w:val="20"/>
        </w:rPr>
      </w:pPr>
      <w:r w:rsidRPr="00C02207">
        <w:rPr>
          <w:rFonts w:ascii="Garamond" w:hAnsi="Garamond"/>
          <w:sz w:val="20"/>
          <w:szCs w:val="20"/>
        </w:rPr>
        <w:t xml:space="preserve">This year we have </w:t>
      </w:r>
      <w:r w:rsidRPr="00592A1B">
        <w:rPr>
          <w:rFonts w:ascii="Garamond" w:hAnsi="Garamond"/>
          <w:sz w:val="20"/>
          <w:szCs w:val="20"/>
          <w:shd w:val="clear" w:color="auto" w:fill="FFFFFF" w:themeFill="background1"/>
        </w:rPr>
        <w:t xml:space="preserve">received </w:t>
      </w:r>
      <w:r w:rsidR="00592A1B">
        <w:rPr>
          <w:rFonts w:ascii="Garamond" w:hAnsi="Garamond"/>
          <w:sz w:val="20"/>
          <w:szCs w:val="20"/>
          <w:shd w:val="clear" w:color="auto" w:fill="FFFFFF" w:themeFill="background1"/>
        </w:rPr>
        <w:t>£99, 640</w:t>
      </w:r>
      <w:r w:rsidRPr="00C02207">
        <w:rPr>
          <w:rFonts w:ascii="Garamond" w:hAnsi="Garamond"/>
          <w:sz w:val="20"/>
          <w:szCs w:val="20"/>
        </w:rPr>
        <w:t xml:space="preserve"> </w:t>
      </w:r>
      <w:r w:rsidR="006A683E" w:rsidRPr="00C02207">
        <w:rPr>
          <w:rFonts w:ascii="Garamond" w:hAnsi="Garamond"/>
          <w:sz w:val="20"/>
          <w:szCs w:val="20"/>
        </w:rPr>
        <w:t xml:space="preserve">for Pupil </w:t>
      </w:r>
      <w:r w:rsidR="00443E7A" w:rsidRPr="00C02207">
        <w:rPr>
          <w:rFonts w:ascii="Garamond" w:hAnsi="Garamond"/>
          <w:sz w:val="20"/>
          <w:szCs w:val="20"/>
        </w:rPr>
        <w:t>Premium, based on the January 2019 census</w:t>
      </w:r>
      <w:r w:rsidR="006A683E" w:rsidRPr="00C02207">
        <w:rPr>
          <w:rFonts w:ascii="Garamond" w:hAnsi="Garamond"/>
          <w:sz w:val="20"/>
          <w:szCs w:val="20"/>
        </w:rPr>
        <w:t>. Additional funding from the school budget will be allocated to provide the provision offered, as outlined below.</w:t>
      </w:r>
    </w:p>
    <w:p w:rsidR="006A683E" w:rsidRPr="00C02207" w:rsidRDefault="006A683E" w:rsidP="006A683E">
      <w:pPr>
        <w:autoSpaceDE w:val="0"/>
        <w:autoSpaceDN w:val="0"/>
        <w:adjustRightInd w:val="0"/>
        <w:rPr>
          <w:rFonts w:ascii="Garamond" w:hAnsi="Garamond"/>
          <w:sz w:val="20"/>
          <w:szCs w:val="20"/>
        </w:rPr>
      </w:pPr>
    </w:p>
    <w:p w:rsidR="006A683E" w:rsidRPr="00C02207" w:rsidRDefault="006A683E" w:rsidP="006A683E">
      <w:pPr>
        <w:autoSpaceDE w:val="0"/>
        <w:autoSpaceDN w:val="0"/>
        <w:adjustRightInd w:val="0"/>
        <w:rPr>
          <w:rFonts w:ascii="Garamond" w:hAnsi="Garamond"/>
          <w:sz w:val="20"/>
          <w:szCs w:val="20"/>
        </w:rPr>
      </w:pPr>
      <w:r w:rsidRPr="00C02207">
        <w:rPr>
          <w:rFonts w:ascii="Garamond" w:hAnsi="Garamond"/>
          <w:sz w:val="20"/>
          <w:szCs w:val="20"/>
        </w:rPr>
        <w:t xml:space="preserve">Key aims for the support funded by the PPG are: </w:t>
      </w:r>
    </w:p>
    <w:p w:rsidR="00855ACF" w:rsidRPr="00C02207" w:rsidRDefault="00855ACF" w:rsidP="006A683E">
      <w:pPr>
        <w:numPr>
          <w:ilvl w:val="0"/>
          <w:numId w:val="2"/>
        </w:numPr>
        <w:autoSpaceDE w:val="0"/>
        <w:autoSpaceDN w:val="0"/>
        <w:adjustRightInd w:val="0"/>
        <w:ind w:left="0" w:firstLine="0"/>
        <w:rPr>
          <w:rFonts w:ascii="Garamond" w:hAnsi="Garamond"/>
          <w:color w:val="000000"/>
          <w:sz w:val="20"/>
          <w:szCs w:val="20"/>
        </w:rPr>
      </w:pPr>
      <w:r w:rsidRPr="00C02207">
        <w:rPr>
          <w:rFonts w:ascii="Garamond" w:hAnsi="Garamond"/>
          <w:color w:val="000000"/>
          <w:sz w:val="20"/>
          <w:szCs w:val="20"/>
        </w:rPr>
        <w:t xml:space="preserve">Remove barriers to learning for any pupil </w:t>
      </w:r>
    </w:p>
    <w:p w:rsidR="006A683E" w:rsidRPr="00C02207" w:rsidRDefault="006A683E" w:rsidP="006A683E">
      <w:pPr>
        <w:numPr>
          <w:ilvl w:val="0"/>
          <w:numId w:val="2"/>
        </w:numPr>
        <w:autoSpaceDE w:val="0"/>
        <w:autoSpaceDN w:val="0"/>
        <w:adjustRightInd w:val="0"/>
        <w:ind w:left="0" w:firstLine="0"/>
        <w:rPr>
          <w:rFonts w:ascii="Garamond" w:hAnsi="Garamond"/>
          <w:color w:val="000000"/>
          <w:sz w:val="20"/>
          <w:szCs w:val="20"/>
        </w:rPr>
      </w:pPr>
      <w:r w:rsidRPr="00C02207">
        <w:rPr>
          <w:rFonts w:ascii="Garamond" w:hAnsi="Garamond"/>
          <w:color w:val="000000"/>
          <w:sz w:val="20"/>
          <w:szCs w:val="20"/>
        </w:rPr>
        <w:t xml:space="preserve">Narrow the attainment gap between disadvantaged pupils and their peers. </w:t>
      </w:r>
    </w:p>
    <w:p w:rsidR="006A683E" w:rsidRPr="00C02207" w:rsidRDefault="006A683E" w:rsidP="006A683E">
      <w:pPr>
        <w:numPr>
          <w:ilvl w:val="0"/>
          <w:numId w:val="2"/>
        </w:numPr>
        <w:autoSpaceDE w:val="0"/>
        <w:autoSpaceDN w:val="0"/>
        <w:adjustRightInd w:val="0"/>
        <w:ind w:left="0" w:firstLine="0"/>
        <w:rPr>
          <w:rFonts w:ascii="Garamond" w:hAnsi="Garamond"/>
          <w:sz w:val="20"/>
          <w:szCs w:val="20"/>
        </w:rPr>
      </w:pPr>
      <w:r w:rsidRPr="00C02207">
        <w:rPr>
          <w:rFonts w:ascii="Garamond" w:hAnsi="Garamond"/>
          <w:color w:val="000000"/>
          <w:sz w:val="20"/>
          <w:szCs w:val="20"/>
        </w:rPr>
        <w:t xml:space="preserve">Ensure the progress pupils eligible for the PPG make is closely in line with other pupils, with similar starting points. </w:t>
      </w:r>
    </w:p>
    <w:p w:rsidR="00855ACF" w:rsidRPr="00C02207" w:rsidRDefault="00855ACF" w:rsidP="00855ACF">
      <w:pPr>
        <w:numPr>
          <w:ilvl w:val="0"/>
          <w:numId w:val="2"/>
        </w:numPr>
        <w:autoSpaceDE w:val="0"/>
        <w:autoSpaceDN w:val="0"/>
        <w:adjustRightInd w:val="0"/>
        <w:ind w:left="0" w:firstLine="0"/>
        <w:rPr>
          <w:rFonts w:ascii="Garamond" w:hAnsi="Garamond"/>
          <w:color w:val="000000"/>
          <w:sz w:val="20"/>
          <w:szCs w:val="20"/>
        </w:rPr>
      </w:pPr>
      <w:r w:rsidRPr="00C02207">
        <w:rPr>
          <w:rFonts w:ascii="Garamond" w:hAnsi="Garamond"/>
          <w:color w:val="000000"/>
          <w:sz w:val="20"/>
          <w:szCs w:val="20"/>
        </w:rPr>
        <w:t xml:space="preserve">Increase % of children, eligible for the PPG, working at Age Related Expectations (ARE) in Reading, Writing, </w:t>
      </w:r>
      <w:proofErr w:type="gramStart"/>
      <w:r w:rsidRPr="00C02207">
        <w:rPr>
          <w:rFonts w:ascii="Garamond" w:hAnsi="Garamond"/>
          <w:color w:val="000000"/>
          <w:sz w:val="20"/>
          <w:szCs w:val="20"/>
        </w:rPr>
        <w:t>Maths</w:t>
      </w:r>
      <w:proofErr w:type="gramEnd"/>
      <w:r w:rsidRPr="00C02207">
        <w:rPr>
          <w:rFonts w:ascii="Garamond" w:hAnsi="Garamond"/>
          <w:color w:val="000000"/>
          <w:sz w:val="20"/>
          <w:szCs w:val="20"/>
        </w:rPr>
        <w:t xml:space="preserve"> and combined.</w:t>
      </w:r>
    </w:p>
    <w:p w:rsidR="0096618D" w:rsidRPr="00C02207" w:rsidRDefault="0096618D" w:rsidP="006A683E">
      <w:pPr>
        <w:autoSpaceDE w:val="0"/>
        <w:autoSpaceDN w:val="0"/>
        <w:adjustRightInd w:val="0"/>
        <w:rPr>
          <w:rFonts w:ascii="Garamond" w:hAnsi="Garamond"/>
          <w:b/>
          <w:bCs/>
        </w:rPr>
      </w:pPr>
    </w:p>
    <w:p w:rsidR="006A683E" w:rsidRPr="00C02207" w:rsidRDefault="006A683E" w:rsidP="006A683E">
      <w:pPr>
        <w:autoSpaceDE w:val="0"/>
        <w:autoSpaceDN w:val="0"/>
        <w:adjustRightInd w:val="0"/>
        <w:rPr>
          <w:rFonts w:ascii="Garamond" w:hAnsi="Garamond"/>
          <w:b/>
          <w:bCs/>
        </w:rPr>
      </w:pPr>
      <w:r w:rsidRPr="00C02207">
        <w:rPr>
          <w:rFonts w:ascii="Garamond" w:hAnsi="Garamond"/>
          <w:b/>
          <w:bCs/>
        </w:rPr>
        <w:t xml:space="preserve">Identified barriers to educational achievement </w:t>
      </w:r>
    </w:p>
    <w:p w:rsidR="006A683E" w:rsidRPr="00C02207" w:rsidRDefault="006A683E" w:rsidP="006A683E">
      <w:pPr>
        <w:autoSpaceDE w:val="0"/>
        <w:autoSpaceDN w:val="0"/>
        <w:adjustRightInd w:val="0"/>
        <w:rPr>
          <w:rFonts w:ascii="Garamond" w:hAnsi="Garamond"/>
        </w:rPr>
      </w:pPr>
    </w:p>
    <w:p w:rsidR="006A683E" w:rsidRPr="00C02207" w:rsidRDefault="0096618D" w:rsidP="006A683E">
      <w:pPr>
        <w:pStyle w:val="Default0"/>
        <w:rPr>
          <w:rFonts w:ascii="Garamond" w:hAnsi="Garamond"/>
          <w:sz w:val="20"/>
          <w:szCs w:val="20"/>
        </w:rPr>
      </w:pPr>
      <w:r w:rsidRPr="00C02207">
        <w:rPr>
          <w:rFonts w:ascii="Garamond" w:hAnsi="Garamond"/>
          <w:sz w:val="20"/>
          <w:szCs w:val="20"/>
        </w:rPr>
        <w:t>We gave</w:t>
      </w:r>
      <w:r w:rsidR="006A683E" w:rsidRPr="00C02207">
        <w:rPr>
          <w:rFonts w:ascii="Garamond" w:hAnsi="Garamond"/>
          <w:sz w:val="20"/>
          <w:szCs w:val="20"/>
        </w:rPr>
        <w:t xml:space="preserve"> identified the following as barriers for some of the pupils currently in receipt of Pupil Premium: </w:t>
      </w:r>
    </w:p>
    <w:p w:rsidR="0096618D" w:rsidRPr="00C02207" w:rsidRDefault="0096618D" w:rsidP="006A683E">
      <w:pPr>
        <w:pStyle w:val="Default0"/>
        <w:numPr>
          <w:ilvl w:val="0"/>
          <w:numId w:val="2"/>
        </w:numPr>
        <w:spacing w:after="61"/>
        <w:rPr>
          <w:rFonts w:ascii="Garamond" w:hAnsi="Garamond"/>
          <w:sz w:val="20"/>
          <w:szCs w:val="20"/>
        </w:rPr>
      </w:pPr>
      <w:r w:rsidRPr="00C02207">
        <w:rPr>
          <w:rFonts w:ascii="Garamond" w:hAnsi="Garamond"/>
          <w:sz w:val="20"/>
          <w:szCs w:val="20"/>
        </w:rPr>
        <w:t xml:space="preserve">Speech, language and communication development is lower than peers when starting school. </w:t>
      </w:r>
    </w:p>
    <w:p w:rsidR="006A683E" w:rsidRPr="00C02207" w:rsidRDefault="0096618D" w:rsidP="006A683E">
      <w:pPr>
        <w:pStyle w:val="Default0"/>
        <w:numPr>
          <w:ilvl w:val="0"/>
          <w:numId w:val="2"/>
        </w:numPr>
        <w:spacing w:after="61"/>
        <w:rPr>
          <w:rFonts w:ascii="Garamond" w:hAnsi="Garamond"/>
          <w:sz w:val="20"/>
          <w:szCs w:val="20"/>
        </w:rPr>
      </w:pPr>
      <w:r w:rsidRPr="00C02207">
        <w:rPr>
          <w:rFonts w:ascii="Garamond" w:hAnsi="Garamond"/>
          <w:sz w:val="20"/>
          <w:szCs w:val="20"/>
        </w:rPr>
        <w:t>A</w:t>
      </w:r>
      <w:r w:rsidR="006A683E" w:rsidRPr="00C02207">
        <w:rPr>
          <w:rFonts w:ascii="Garamond" w:hAnsi="Garamond"/>
          <w:sz w:val="20"/>
          <w:szCs w:val="20"/>
        </w:rPr>
        <w:t xml:space="preserve">ccess to language – especially from books. </w:t>
      </w:r>
    </w:p>
    <w:p w:rsidR="006A683E" w:rsidRPr="00C02207" w:rsidRDefault="009C67C4" w:rsidP="006A683E">
      <w:pPr>
        <w:pStyle w:val="Default0"/>
        <w:numPr>
          <w:ilvl w:val="0"/>
          <w:numId w:val="2"/>
        </w:numPr>
        <w:spacing w:after="61"/>
        <w:rPr>
          <w:rFonts w:ascii="Garamond" w:hAnsi="Garamond"/>
          <w:sz w:val="20"/>
          <w:szCs w:val="20"/>
        </w:rPr>
      </w:pPr>
      <w:r w:rsidRPr="00C02207">
        <w:rPr>
          <w:rFonts w:ascii="Garamond" w:hAnsi="Garamond"/>
          <w:sz w:val="20"/>
          <w:szCs w:val="20"/>
        </w:rPr>
        <w:t>Inconsistent</w:t>
      </w:r>
      <w:r w:rsidR="006A683E" w:rsidRPr="00C02207">
        <w:rPr>
          <w:rFonts w:ascii="Garamond" w:hAnsi="Garamond"/>
          <w:sz w:val="20"/>
          <w:szCs w:val="20"/>
        </w:rPr>
        <w:t xml:space="preserve"> attendance and punctuality</w:t>
      </w:r>
      <w:r w:rsidRPr="00C02207">
        <w:rPr>
          <w:rFonts w:ascii="Garamond" w:hAnsi="Garamond"/>
          <w:sz w:val="20"/>
          <w:szCs w:val="20"/>
        </w:rPr>
        <w:t xml:space="preserve"> issues</w:t>
      </w:r>
      <w:r w:rsidR="006A683E" w:rsidRPr="00C02207">
        <w:rPr>
          <w:rFonts w:ascii="Garamond" w:hAnsi="Garamond"/>
          <w:sz w:val="20"/>
          <w:szCs w:val="20"/>
        </w:rPr>
        <w:t xml:space="preserve">. </w:t>
      </w:r>
    </w:p>
    <w:p w:rsidR="006A683E" w:rsidRPr="00C02207" w:rsidRDefault="006A683E" w:rsidP="006A683E">
      <w:pPr>
        <w:pStyle w:val="Default0"/>
        <w:numPr>
          <w:ilvl w:val="0"/>
          <w:numId w:val="2"/>
        </w:numPr>
        <w:spacing w:after="61"/>
        <w:rPr>
          <w:rFonts w:ascii="Garamond" w:hAnsi="Garamond"/>
          <w:sz w:val="20"/>
          <w:szCs w:val="20"/>
        </w:rPr>
      </w:pPr>
      <w:r w:rsidRPr="00C02207">
        <w:rPr>
          <w:rFonts w:ascii="Garamond" w:hAnsi="Garamond"/>
          <w:sz w:val="20"/>
          <w:szCs w:val="20"/>
        </w:rPr>
        <w:t>Parental engagement with school - especially regarding attenda</w:t>
      </w:r>
      <w:r w:rsidR="00855ACF" w:rsidRPr="00C02207">
        <w:rPr>
          <w:rFonts w:ascii="Garamond" w:hAnsi="Garamond"/>
          <w:sz w:val="20"/>
          <w:szCs w:val="20"/>
        </w:rPr>
        <w:t xml:space="preserve">nce at information sessions and workshops as well as </w:t>
      </w:r>
      <w:r w:rsidRPr="00C02207">
        <w:rPr>
          <w:rFonts w:ascii="Garamond" w:hAnsi="Garamond"/>
          <w:sz w:val="20"/>
          <w:szCs w:val="20"/>
        </w:rPr>
        <w:t xml:space="preserve">completion of homework. </w:t>
      </w:r>
    </w:p>
    <w:p w:rsidR="006A683E" w:rsidRPr="00C02207" w:rsidRDefault="0096618D" w:rsidP="006A683E">
      <w:pPr>
        <w:pStyle w:val="Default0"/>
        <w:numPr>
          <w:ilvl w:val="0"/>
          <w:numId w:val="2"/>
        </w:numPr>
        <w:spacing w:after="61"/>
        <w:rPr>
          <w:rFonts w:ascii="Garamond" w:hAnsi="Garamond"/>
          <w:sz w:val="20"/>
          <w:szCs w:val="20"/>
        </w:rPr>
      </w:pPr>
      <w:r w:rsidRPr="00C02207">
        <w:rPr>
          <w:rFonts w:ascii="Garamond" w:hAnsi="Garamond"/>
          <w:sz w:val="20"/>
          <w:szCs w:val="20"/>
        </w:rPr>
        <w:t>P</w:t>
      </w:r>
      <w:r w:rsidR="006A683E" w:rsidRPr="00C02207">
        <w:rPr>
          <w:rFonts w:ascii="Garamond" w:hAnsi="Garamond"/>
          <w:sz w:val="20"/>
          <w:szCs w:val="20"/>
        </w:rPr>
        <w:t xml:space="preserve">upils who are in receipt of Pupil Premium and also on the SEND register for cognition and learning difficulties. </w:t>
      </w:r>
    </w:p>
    <w:p w:rsidR="006A683E" w:rsidRPr="00C02207" w:rsidRDefault="006A683E" w:rsidP="006A683E">
      <w:pPr>
        <w:pStyle w:val="Default0"/>
        <w:numPr>
          <w:ilvl w:val="0"/>
          <w:numId w:val="2"/>
        </w:numPr>
        <w:rPr>
          <w:rFonts w:ascii="Garamond" w:hAnsi="Garamond"/>
          <w:sz w:val="20"/>
          <w:szCs w:val="20"/>
        </w:rPr>
      </w:pPr>
      <w:r w:rsidRPr="00C02207">
        <w:rPr>
          <w:rFonts w:ascii="Garamond" w:hAnsi="Garamond"/>
          <w:sz w:val="20"/>
          <w:szCs w:val="20"/>
        </w:rPr>
        <w:t xml:space="preserve">Behaviour – pupils with specific social and emotional needs, which affect their learning. </w:t>
      </w:r>
    </w:p>
    <w:p w:rsidR="006A683E" w:rsidRPr="00C02207" w:rsidRDefault="009C67C4" w:rsidP="006A683E">
      <w:pPr>
        <w:pStyle w:val="Default0"/>
        <w:numPr>
          <w:ilvl w:val="0"/>
          <w:numId w:val="2"/>
        </w:numPr>
        <w:spacing w:after="61"/>
        <w:rPr>
          <w:rFonts w:ascii="Garamond" w:hAnsi="Garamond"/>
          <w:sz w:val="20"/>
          <w:szCs w:val="20"/>
        </w:rPr>
      </w:pPr>
      <w:r w:rsidRPr="00C02207">
        <w:rPr>
          <w:rFonts w:ascii="Garamond" w:hAnsi="Garamond"/>
          <w:sz w:val="20"/>
          <w:szCs w:val="20"/>
        </w:rPr>
        <w:lastRenderedPageBreak/>
        <w:t xml:space="preserve">Fewer opportunities outside school for enrichment and wider personal development. </w:t>
      </w:r>
    </w:p>
    <w:p w:rsidR="00855ACF" w:rsidRPr="00C02207" w:rsidRDefault="00855ACF" w:rsidP="006A683E">
      <w:pPr>
        <w:pStyle w:val="Default0"/>
        <w:spacing w:after="61"/>
        <w:rPr>
          <w:rFonts w:ascii="Garamond" w:hAnsi="Garamond"/>
          <w:b/>
          <w:bCs/>
        </w:rPr>
      </w:pPr>
    </w:p>
    <w:p w:rsidR="006A683E" w:rsidRPr="00C02207" w:rsidRDefault="00592A1B" w:rsidP="006A683E">
      <w:pPr>
        <w:autoSpaceDE w:val="0"/>
        <w:autoSpaceDN w:val="0"/>
        <w:adjustRightInd w:val="0"/>
        <w:rPr>
          <w:rFonts w:ascii="Garamond" w:hAnsi="Garamond"/>
          <w:b/>
          <w:bCs/>
        </w:rPr>
      </w:pPr>
      <w:r>
        <w:rPr>
          <w:rFonts w:ascii="Garamond" w:hAnsi="Garamond"/>
          <w:b/>
          <w:bCs/>
        </w:rPr>
        <w:t xml:space="preserve">PPG Numbers per cohort </w:t>
      </w:r>
    </w:p>
    <w:tbl>
      <w:tblPr>
        <w:tblStyle w:val="TableGrid"/>
        <w:tblW w:w="0" w:type="auto"/>
        <w:tblLook w:val="04A0" w:firstRow="1" w:lastRow="0" w:firstColumn="1" w:lastColumn="0" w:noHBand="0" w:noVBand="1"/>
      </w:tblPr>
      <w:tblGrid>
        <w:gridCol w:w="1795"/>
        <w:gridCol w:w="1776"/>
        <w:gridCol w:w="1740"/>
        <w:gridCol w:w="1740"/>
        <w:gridCol w:w="1740"/>
        <w:gridCol w:w="1740"/>
        <w:gridCol w:w="1740"/>
        <w:gridCol w:w="1677"/>
      </w:tblGrid>
      <w:tr w:rsidR="006A683E" w:rsidRPr="00C02207" w:rsidTr="006F3781">
        <w:tc>
          <w:tcPr>
            <w:tcW w:w="1795" w:type="dxa"/>
          </w:tcPr>
          <w:p w:rsidR="006A683E" w:rsidRPr="00C02207" w:rsidRDefault="006A683E" w:rsidP="006F3781">
            <w:pPr>
              <w:autoSpaceDE w:val="0"/>
              <w:autoSpaceDN w:val="0"/>
              <w:adjustRightInd w:val="0"/>
              <w:rPr>
                <w:rFonts w:ascii="Garamond" w:hAnsi="Garamond"/>
                <w:b/>
                <w:bCs/>
                <w:color w:val="0070C0"/>
              </w:rPr>
            </w:pPr>
            <w:r w:rsidRPr="00C02207">
              <w:rPr>
                <w:rFonts w:ascii="Garamond" w:hAnsi="Garamond"/>
                <w:b/>
                <w:bCs/>
                <w:color w:val="0070C0"/>
              </w:rPr>
              <w:t xml:space="preserve">Cohort </w:t>
            </w:r>
          </w:p>
        </w:tc>
        <w:tc>
          <w:tcPr>
            <w:tcW w:w="1776" w:type="dxa"/>
          </w:tcPr>
          <w:p w:rsidR="006A683E" w:rsidRPr="00C02207" w:rsidRDefault="006A683E" w:rsidP="006F3781">
            <w:pPr>
              <w:autoSpaceDE w:val="0"/>
              <w:autoSpaceDN w:val="0"/>
              <w:adjustRightInd w:val="0"/>
              <w:rPr>
                <w:rFonts w:ascii="Garamond" w:hAnsi="Garamond"/>
                <w:b/>
                <w:bCs/>
                <w:color w:val="0070C0"/>
              </w:rPr>
            </w:pPr>
            <w:r w:rsidRPr="00C02207">
              <w:rPr>
                <w:rFonts w:ascii="Garamond" w:hAnsi="Garamond"/>
                <w:b/>
                <w:bCs/>
                <w:color w:val="0070C0"/>
              </w:rPr>
              <w:t>EYFS</w:t>
            </w:r>
          </w:p>
        </w:tc>
        <w:tc>
          <w:tcPr>
            <w:tcW w:w="1740" w:type="dxa"/>
          </w:tcPr>
          <w:p w:rsidR="006A683E" w:rsidRPr="00C02207" w:rsidRDefault="006A683E" w:rsidP="006F3781">
            <w:pPr>
              <w:autoSpaceDE w:val="0"/>
              <w:autoSpaceDN w:val="0"/>
              <w:adjustRightInd w:val="0"/>
              <w:rPr>
                <w:rFonts w:ascii="Garamond" w:hAnsi="Garamond"/>
                <w:b/>
                <w:bCs/>
                <w:color w:val="0070C0"/>
              </w:rPr>
            </w:pPr>
            <w:r w:rsidRPr="00C02207">
              <w:rPr>
                <w:rFonts w:ascii="Garamond" w:hAnsi="Garamond"/>
                <w:b/>
                <w:bCs/>
                <w:color w:val="0070C0"/>
              </w:rPr>
              <w:t>Yr1</w:t>
            </w:r>
          </w:p>
        </w:tc>
        <w:tc>
          <w:tcPr>
            <w:tcW w:w="1740" w:type="dxa"/>
          </w:tcPr>
          <w:p w:rsidR="006A683E" w:rsidRPr="00C02207" w:rsidRDefault="006A683E" w:rsidP="006F3781">
            <w:pPr>
              <w:autoSpaceDE w:val="0"/>
              <w:autoSpaceDN w:val="0"/>
              <w:adjustRightInd w:val="0"/>
              <w:rPr>
                <w:rFonts w:ascii="Garamond" w:hAnsi="Garamond"/>
                <w:b/>
                <w:bCs/>
                <w:color w:val="0070C0"/>
              </w:rPr>
            </w:pPr>
            <w:r w:rsidRPr="00C02207">
              <w:rPr>
                <w:rFonts w:ascii="Garamond" w:hAnsi="Garamond"/>
                <w:b/>
                <w:bCs/>
                <w:color w:val="0070C0"/>
              </w:rPr>
              <w:t>Yr2</w:t>
            </w:r>
          </w:p>
        </w:tc>
        <w:tc>
          <w:tcPr>
            <w:tcW w:w="1740" w:type="dxa"/>
          </w:tcPr>
          <w:p w:rsidR="006A683E" w:rsidRPr="00C02207" w:rsidRDefault="006A683E" w:rsidP="006F3781">
            <w:pPr>
              <w:autoSpaceDE w:val="0"/>
              <w:autoSpaceDN w:val="0"/>
              <w:adjustRightInd w:val="0"/>
              <w:rPr>
                <w:rFonts w:ascii="Garamond" w:hAnsi="Garamond"/>
                <w:b/>
                <w:bCs/>
                <w:color w:val="0070C0"/>
              </w:rPr>
            </w:pPr>
            <w:r w:rsidRPr="00C02207">
              <w:rPr>
                <w:rFonts w:ascii="Garamond" w:hAnsi="Garamond"/>
                <w:b/>
                <w:bCs/>
                <w:color w:val="0070C0"/>
              </w:rPr>
              <w:t>Yr3</w:t>
            </w:r>
          </w:p>
        </w:tc>
        <w:tc>
          <w:tcPr>
            <w:tcW w:w="1740" w:type="dxa"/>
          </w:tcPr>
          <w:p w:rsidR="006A683E" w:rsidRPr="00C02207" w:rsidRDefault="006A683E" w:rsidP="006F3781">
            <w:pPr>
              <w:autoSpaceDE w:val="0"/>
              <w:autoSpaceDN w:val="0"/>
              <w:adjustRightInd w:val="0"/>
              <w:rPr>
                <w:rFonts w:ascii="Garamond" w:hAnsi="Garamond"/>
                <w:b/>
                <w:bCs/>
                <w:color w:val="0070C0"/>
              </w:rPr>
            </w:pPr>
            <w:r w:rsidRPr="00C02207">
              <w:rPr>
                <w:rFonts w:ascii="Garamond" w:hAnsi="Garamond"/>
                <w:b/>
                <w:bCs/>
                <w:color w:val="0070C0"/>
              </w:rPr>
              <w:t>Yr4</w:t>
            </w:r>
          </w:p>
        </w:tc>
        <w:tc>
          <w:tcPr>
            <w:tcW w:w="1740" w:type="dxa"/>
          </w:tcPr>
          <w:p w:rsidR="006A683E" w:rsidRPr="00C02207" w:rsidRDefault="006A683E" w:rsidP="006F3781">
            <w:pPr>
              <w:autoSpaceDE w:val="0"/>
              <w:autoSpaceDN w:val="0"/>
              <w:adjustRightInd w:val="0"/>
              <w:rPr>
                <w:rFonts w:ascii="Garamond" w:hAnsi="Garamond"/>
                <w:b/>
                <w:bCs/>
                <w:color w:val="0070C0"/>
              </w:rPr>
            </w:pPr>
            <w:r w:rsidRPr="00C02207">
              <w:rPr>
                <w:rFonts w:ascii="Garamond" w:hAnsi="Garamond"/>
                <w:b/>
                <w:bCs/>
                <w:color w:val="0070C0"/>
              </w:rPr>
              <w:t>Yr5</w:t>
            </w:r>
          </w:p>
        </w:tc>
        <w:tc>
          <w:tcPr>
            <w:tcW w:w="1677" w:type="dxa"/>
          </w:tcPr>
          <w:p w:rsidR="006A683E" w:rsidRPr="00C02207" w:rsidRDefault="006A683E" w:rsidP="006F3781">
            <w:pPr>
              <w:autoSpaceDE w:val="0"/>
              <w:autoSpaceDN w:val="0"/>
              <w:adjustRightInd w:val="0"/>
              <w:rPr>
                <w:rFonts w:ascii="Garamond" w:hAnsi="Garamond"/>
                <w:b/>
                <w:bCs/>
                <w:color w:val="0070C0"/>
              </w:rPr>
            </w:pPr>
            <w:proofErr w:type="spellStart"/>
            <w:r w:rsidRPr="00C02207">
              <w:rPr>
                <w:rFonts w:ascii="Garamond" w:hAnsi="Garamond"/>
                <w:b/>
                <w:bCs/>
                <w:color w:val="0070C0"/>
              </w:rPr>
              <w:t>Yr</w:t>
            </w:r>
            <w:proofErr w:type="spellEnd"/>
            <w:r w:rsidRPr="00C02207">
              <w:rPr>
                <w:rFonts w:ascii="Garamond" w:hAnsi="Garamond"/>
                <w:b/>
                <w:bCs/>
                <w:color w:val="0070C0"/>
              </w:rPr>
              <w:t xml:space="preserve"> 6</w:t>
            </w:r>
          </w:p>
        </w:tc>
      </w:tr>
      <w:tr w:rsidR="006A683E" w:rsidRPr="00C02207" w:rsidTr="006F3781">
        <w:tc>
          <w:tcPr>
            <w:tcW w:w="1795" w:type="dxa"/>
          </w:tcPr>
          <w:p w:rsidR="006A683E" w:rsidRPr="00C02207" w:rsidRDefault="006A683E" w:rsidP="006F3781">
            <w:pPr>
              <w:autoSpaceDE w:val="0"/>
              <w:autoSpaceDN w:val="0"/>
              <w:adjustRightInd w:val="0"/>
              <w:rPr>
                <w:rFonts w:ascii="Garamond" w:hAnsi="Garamond"/>
                <w:b/>
                <w:bCs/>
                <w:color w:val="0070C0"/>
              </w:rPr>
            </w:pPr>
            <w:r w:rsidRPr="00C02207">
              <w:rPr>
                <w:rFonts w:ascii="Garamond" w:hAnsi="Garamond"/>
                <w:b/>
                <w:bCs/>
                <w:color w:val="0070C0"/>
              </w:rPr>
              <w:t>% eligible for the PPG</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592A1B" w:rsidRDefault="00592A1B" w:rsidP="00592A1B">
            <w:pPr>
              <w:suppressAutoHyphens/>
              <w:autoSpaceDE w:val="0"/>
              <w:autoSpaceDN w:val="0"/>
              <w:textAlignment w:val="baseline"/>
              <w:rPr>
                <w:rFonts w:ascii="Garamond" w:hAnsi="Garamond"/>
                <w:bCs/>
                <w:color w:val="000000"/>
                <w:lang w:eastAsia="en-US"/>
              </w:rPr>
            </w:pPr>
            <w:r>
              <w:rPr>
                <w:rFonts w:ascii="Garamond" w:hAnsi="Garamond"/>
                <w:bCs/>
                <w:color w:val="000000"/>
                <w:lang w:eastAsia="en-US"/>
              </w:rPr>
              <w:t>4</w:t>
            </w:r>
          </w:p>
          <w:p w:rsidR="006A683E" w:rsidRPr="00C02207" w:rsidRDefault="00592A1B" w:rsidP="00592A1B">
            <w:pPr>
              <w:suppressAutoHyphens/>
              <w:autoSpaceDE w:val="0"/>
              <w:autoSpaceDN w:val="0"/>
              <w:textAlignment w:val="baseline"/>
              <w:rPr>
                <w:rFonts w:ascii="Garamond" w:hAnsi="Garamond"/>
                <w:bCs/>
                <w:color w:val="000000"/>
                <w:lang w:eastAsia="en-US"/>
              </w:rPr>
            </w:pPr>
            <w:r>
              <w:rPr>
                <w:rFonts w:ascii="Garamond" w:hAnsi="Garamond"/>
                <w:bCs/>
                <w:color w:val="000000"/>
                <w:lang w:eastAsia="en-US"/>
              </w:rPr>
              <w:t xml:space="preserve">Confirmed </w:t>
            </w:r>
            <w:r w:rsidR="006A683E" w:rsidRPr="00C02207">
              <w:rPr>
                <w:rFonts w:ascii="Garamond" w:hAnsi="Garamond"/>
                <w:bCs/>
                <w:color w:val="000000"/>
                <w:lang w:eastAsia="en-US"/>
              </w:rPr>
              <w:t>Jan 20</w:t>
            </w:r>
            <w:r w:rsidR="008F4D86" w:rsidRPr="00C02207">
              <w:rPr>
                <w:rFonts w:ascii="Garamond" w:hAnsi="Garamond"/>
                <w:bCs/>
                <w:color w:val="000000"/>
                <w:lang w:eastAsia="en-US"/>
              </w:rPr>
              <w:t>20</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6A683E" w:rsidRPr="00C02207" w:rsidRDefault="008F4D86" w:rsidP="006F3781">
            <w:pPr>
              <w:suppressAutoHyphens/>
              <w:autoSpaceDE w:val="0"/>
              <w:autoSpaceDN w:val="0"/>
              <w:textAlignment w:val="baseline"/>
              <w:rPr>
                <w:rFonts w:ascii="Garamond" w:hAnsi="Garamond"/>
                <w:bCs/>
                <w:color w:val="000000"/>
                <w:lang w:eastAsia="en-US"/>
              </w:rPr>
            </w:pPr>
            <w:r w:rsidRPr="00C02207">
              <w:rPr>
                <w:rFonts w:ascii="Garamond" w:hAnsi="Garamond"/>
                <w:bCs/>
                <w:color w:val="000000"/>
                <w:lang w:eastAsia="en-US"/>
              </w:rPr>
              <w:t>17</w:t>
            </w:r>
            <w:r w:rsidR="006A683E" w:rsidRPr="00C02207">
              <w:rPr>
                <w:rFonts w:ascii="Garamond" w:hAnsi="Garamond"/>
                <w:bCs/>
                <w:color w:val="000000"/>
                <w:lang w:eastAsia="en-US"/>
              </w:rPr>
              <w:t xml:space="preserve"> %</w:t>
            </w:r>
          </w:p>
          <w:p w:rsidR="006A683E" w:rsidRPr="00C02207" w:rsidRDefault="008F4D86" w:rsidP="006F3781">
            <w:pPr>
              <w:suppressAutoHyphens/>
              <w:autoSpaceDE w:val="0"/>
              <w:autoSpaceDN w:val="0"/>
              <w:textAlignment w:val="baseline"/>
              <w:rPr>
                <w:rFonts w:ascii="Garamond" w:hAnsi="Garamond"/>
                <w:bCs/>
                <w:color w:val="000000"/>
                <w:lang w:eastAsia="en-US"/>
              </w:rPr>
            </w:pPr>
            <w:r w:rsidRPr="00C02207">
              <w:rPr>
                <w:rFonts w:ascii="Garamond" w:hAnsi="Garamond"/>
                <w:bCs/>
                <w:color w:val="000000"/>
                <w:lang w:eastAsia="en-US"/>
              </w:rPr>
              <w:t>10</w:t>
            </w:r>
            <w:r w:rsidR="006A683E" w:rsidRPr="00C02207">
              <w:rPr>
                <w:rFonts w:ascii="Garamond" w:hAnsi="Garamond"/>
                <w:bCs/>
                <w:color w:val="000000"/>
                <w:lang w:eastAsia="en-US"/>
              </w:rPr>
              <w:t xml:space="preserve"> pupils</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6A683E" w:rsidRPr="00C02207" w:rsidRDefault="00592A1B" w:rsidP="006F3781">
            <w:pPr>
              <w:suppressAutoHyphens/>
              <w:autoSpaceDE w:val="0"/>
              <w:autoSpaceDN w:val="0"/>
              <w:textAlignment w:val="baseline"/>
              <w:rPr>
                <w:rFonts w:ascii="Garamond" w:hAnsi="Garamond"/>
                <w:bCs/>
                <w:color w:val="000000"/>
                <w:lang w:eastAsia="en-US"/>
              </w:rPr>
            </w:pPr>
            <w:r>
              <w:rPr>
                <w:rFonts w:ascii="Garamond" w:hAnsi="Garamond"/>
                <w:bCs/>
                <w:color w:val="000000"/>
                <w:lang w:eastAsia="en-US"/>
              </w:rPr>
              <w:t>14</w:t>
            </w:r>
            <w:r w:rsidR="006A683E" w:rsidRPr="00C02207">
              <w:rPr>
                <w:rFonts w:ascii="Garamond" w:hAnsi="Garamond"/>
                <w:bCs/>
                <w:color w:val="000000"/>
                <w:lang w:eastAsia="en-US"/>
              </w:rPr>
              <w:t xml:space="preserve"> %</w:t>
            </w:r>
          </w:p>
          <w:p w:rsidR="006A683E" w:rsidRPr="00C02207" w:rsidRDefault="00592A1B" w:rsidP="006F3781">
            <w:pPr>
              <w:suppressAutoHyphens/>
              <w:autoSpaceDE w:val="0"/>
              <w:autoSpaceDN w:val="0"/>
              <w:textAlignment w:val="baseline"/>
              <w:rPr>
                <w:rFonts w:ascii="Garamond" w:hAnsi="Garamond"/>
                <w:bCs/>
                <w:color w:val="000000"/>
                <w:lang w:eastAsia="en-US"/>
              </w:rPr>
            </w:pPr>
            <w:r>
              <w:rPr>
                <w:rFonts w:ascii="Garamond" w:hAnsi="Garamond"/>
                <w:bCs/>
                <w:color w:val="000000"/>
                <w:lang w:eastAsia="en-US"/>
              </w:rPr>
              <w:t>4</w:t>
            </w:r>
            <w:r w:rsidR="006A683E" w:rsidRPr="00C02207">
              <w:rPr>
                <w:rFonts w:ascii="Garamond" w:hAnsi="Garamond"/>
                <w:bCs/>
                <w:color w:val="000000"/>
                <w:lang w:eastAsia="en-US"/>
              </w:rPr>
              <w:t xml:space="preserve"> pupils</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6A683E" w:rsidRPr="00C02207" w:rsidRDefault="008F4D86" w:rsidP="006F3781">
            <w:pPr>
              <w:suppressAutoHyphens/>
              <w:autoSpaceDE w:val="0"/>
              <w:autoSpaceDN w:val="0"/>
              <w:textAlignment w:val="baseline"/>
              <w:rPr>
                <w:rFonts w:ascii="Garamond" w:hAnsi="Garamond"/>
                <w:bCs/>
                <w:color w:val="000000"/>
                <w:lang w:eastAsia="en-US"/>
              </w:rPr>
            </w:pPr>
            <w:r w:rsidRPr="00C02207">
              <w:rPr>
                <w:rFonts w:ascii="Garamond" w:hAnsi="Garamond"/>
                <w:bCs/>
                <w:color w:val="000000"/>
                <w:lang w:eastAsia="en-US"/>
              </w:rPr>
              <w:t>31</w:t>
            </w:r>
            <w:r w:rsidR="006A683E" w:rsidRPr="00C02207">
              <w:rPr>
                <w:rFonts w:ascii="Garamond" w:hAnsi="Garamond"/>
                <w:bCs/>
                <w:color w:val="000000"/>
                <w:lang w:eastAsia="en-US"/>
              </w:rPr>
              <w:t xml:space="preserve"> %</w:t>
            </w:r>
          </w:p>
          <w:p w:rsidR="006A683E" w:rsidRPr="00C02207" w:rsidRDefault="008F4D86" w:rsidP="006F3781">
            <w:pPr>
              <w:suppressAutoHyphens/>
              <w:autoSpaceDE w:val="0"/>
              <w:autoSpaceDN w:val="0"/>
              <w:textAlignment w:val="baseline"/>
              <w:rPr>
                <w:rFonts w:ascii="Garamond" w:hAnsi="Garamond"/>
                <w:bCs/>
                <w:color w:val="000000"/>
                <w:lang w:eastAsia="en-US"/>
              </w:rPr>
            </w:pPr>
            <w:r w:rsidRPr="00C02207">
              <w:rPr>
                <w:rFonts w:ascii="Garamond" w:hAnsi="Garamond"/>
                <w:bCs/>
                <w:color w:val="000000"/>
                <w:lang w:eastAsia="en-US"/>
              </w:rPr>
              <w:t>10</w:t>
            </w:r>
            <w:r w:rsidR="006A683E" w:rsidRPr="00C02207">
              <w:rPr>
                <w:rFonts w:ascii="Garamond" w:hAnsi="Garamond"/>
                <w:bCs/>
                <w:color w:val="000000"/>
                <w:lang w:eastAsia="en-US"/>
              </w:rPr>
              <w:t xml:space="preserve"> pupils</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6A683E" w:rsidRPr="00C02207" w:rsidRDefault="00592A1B" w:rsidP="006F3781">
            <w:pPr>
              <w:suppressAutoHyphens/>
              <w:autoSpaceDE w:val="0"/>
              <w:autoSpaceDN w:val="0"/>
              <w:textAlignment w:val="baseline"/>
              <w:rPr>
                <w:rFonts w:ascii="Garamond" w:hAnsi="Garamond"/>
                <w:bCs/>
                <w:color w:val="000000"/>
                <w:lang w:eastAsia="en-US"/>
              </w:rPr>
            </w:pPr>
            <w:r>
              <w:rPr>
                <w:rFonts w:ascii="Garamond" w:hAnsi="Garamond"/>
                <w:bCs/>
                <w:color w:val="000000"/>
                <w:lang w:eastAsia="en-US"/>
              </w:rPr>
              <w:t>18</w:t>
            </w:r>
            <w:r w:rsidR="006A683E" w:rsidRPr="00C02207">
              <w:rPr>
                <w:rFonts w:ascii="Garamond" w:hAnsi="Garamond"/>
                <w:bCs/>
                <w:color w:val="000000"/>
                <w:lang w:eastAsia="en-US"/>
              </w:rPr>
              <w:t xml:space="preserve"> %</w:t>
            </w:r>
          </w:p>
          <w:p w:rsidR="006A683E" w:rsidRPr="00C02207" w:rsidRDefault="00592A1B" w:rsidP="006F3781">
            <w:pPr>
              <w:suppressAutoHyphens/>
              <w:autoSpaceDE w:val="0"/>
              <w:autoSpaceDN w:val="0"/>
              <w:textAlignment w:val="baseline"/>
              <w:rPr>
                <w:rFonts w:ascii="Garamond" w:hAnsi="Garamond"/>
                <w:bCs/>
                <w:color w:val="000000"/>
                <w:lang w:eastAsia="en-US"/>
              </w:rPr>
            </w:pPr>
            <w:r>
              <w:rPr>
                <w:rFonts w:ascii="Garamond" w:hAnsi="Garamond"/>
                <w:bCs/>
                <w:color w:val="000000"/>
                <w:lang w:eastAsia="en-US"/>
              </w:rPr>
              <w:t>6</w:t>
            </w:r>
            <w:r w:rsidR="006A683E" w:rsidRPr="00C02207">
              <w:rPr>
                <w:rFonts w:ascii="Garamond" w:hAnsi="Garamond"/>
                <w:bCs/>
                <w:color w:val="000000"/>
                <w:lang w:eastAsia="en-US"/>
              </w:rPr>
              <w:t xml:space="preserve"> pupils</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6A683E" w:rsidRPr="00C02207" w:rsidRDefault="00592A1B" w:rsidP="006F3781">
            <w:pPr>
              <w:suppressAutoHyphens/>
              <w:autoSpaceDE w:val="0"/>
              <w:autoSpaceDN w:val="0"/>
              <w:textAlignment w:val="baseline"/>
              <w:rPr>
                <w:rFonts w:ascii="Garamond" w:hAnsi="Garamond"/>
                <w:bCs/>
                <w:color w:val="000000"/>
                <w:lang w:eastAsia="en-US"/>
              </w:rPr>
            </w:pPr>
            <w:r>
              <w:rPr>
                <w:rFonts w:ascii="Garamond" w:hAnsi="Garamond"/>
                <w:bCs/>
                <w:color w:val="000000"/>
                <w:lang w:eastAsia="en-US"/>
              </w:rPr>
              <w:t>26</w:t>
            </w:r>
            <w:r w:rsidR="006A683E" w:rsidRPr="00C02207">
              <w:rPr>
                <w:rFonts w:ascii="Garamond" w:hAnsi="Garamond"/>
                <w:bCs/>
                <w:color w:val="000000"/>
                <w:lang w:eastAsia="en-US"/>
              </w:rPr>
              <w:t>%</w:t>
            </w:r>
          </w:p>
          <w:p w:rsidR="006A683E" w:rsidRPr="00C02207" w:rsidRDefault="00592A1B" w:rsidP="006F3781">
            <w:pPr>
              <w:suppressAutoHyphens/>
              <w:autoSpaceDE w:val="0"/>
              <w:autoSpaceDN w:val="0"/>
              <w:textAlignment w:val="baseline"/>
              <w:rPr>
                <w:rFonts w:ascii="Garamond" w:hAnsi="Garamond"/>
                <w:bCs/>
                <w:color w:val="000000"/>
                <w:lang w:eastAsia="en-US"/>
              </w:rPr>
            </w:pPr>
            <w:r>
              <w:rPr>
                <w:rFonts w:ascii="Garamond" w:hAnsi="Garamond"/>
                <w:bCs/>
                <w:color w:val="000000"/>
                <w:lang w:eastAsia="en-US"/>
              </w:rPr>
              <w:t xml:space="preserve">10 </w:t>
            </w:r>
            <w:r w:rsidR="006A683E" w:rsidRPr="00C02207">
              <w:rPr>
                <w:rFonts w:ascii="Garamond" w:hAnsi="Garamond"/>
                <w:bCs/>
                <w:color w:val="000000"/>
                <w:lang w:eastAsia="en-US"/>
              </w:rPr>
              <w:t>pupils</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6A683E" w:rsidRPr="00C02207" w:rsidRDefault="00592A1B" w:rsidP="006F3781">
            <w:pPr>
              <w:suppressAutoHyphens/>
              <w:autoSpaceDE w:val="0"/>
              <w:autoSpaceDN w:val="0"/>
              <w:textAlignment w:val="baseline"/>
              <w:rPr>
                <w:rFonts w:ascii="Garamond" w:hAnsi="Garamond"/>
                <w:bCs/>
                <w:color w:val="000000"/>
                <w:lang w:eastAsia="en-US"/>
              </w:rPr>
            </w:pPr>
            <w:r>
              <w:rPr>
                <w:rFonts w:ascii="Garamond" w:hAnsi="Garamond"/>
                <w:bCs/>
                <w:color w:val="000000"/>
                <w:lang w:eastAsia="en-US"/>
              </w:rPr>
              <w:t>44</w:t>
            </w:r>
            <w:r w:rsidR="006A683E" w:rsidRPr="00C02207">
              <w:rPr>
                <w:rFonts w:ascii="Garamond" w:hAnsi="Garamond"/>
                <w:bCs/>
                <w:color w:val="000000"/>
                <w:lang w:eastAsia="en-US"/>
              </w:rPr>
              <w:t xml:space="preserve"> %</w:t>
            </w:r>
          </w:p>
          <w:p w:rsidR="006A683E" w:rsidRPr="00C02207" w:rsidRDefault="00592A1B" w:rsidP="006F3781">
            <w:pPr>
              <w:suppressAutoHyphens/>
              <w:autoSpaceDE w:val="0"/>
              <w:autoSpaceDN w:val="0"/>
              <w:textAlignment w:val="baseline"/>
              <w:rPr>
                <w:rFonts w:ascii="Garamond" w:hAnsi="Garamond"/>
                <w:bCs/>
                <w:color w:val="000000"/>
                <w:lang w:eastAsia="en-US"/>
              </w:rPr>
            </w:pPr>
            <w:r>
              <w:rPr>
                <w:rFonts w:ascii="Garamond" w:hAnsi="Garamond"/>
                <w:bCs/>
                <w:color w:val="000000"/>
                <w:lang w:eastAsia="en-US"/>
              </w:rPr>
              <w:t>16</w:t>
            </w:r>
            <w:r w:rsidR="006A683E" w:rsidRPr="00C02207">
              <w:rPr>
                <w:rFonts w:ascii="Garamond" w:hAnsi="Garamond"/>
                <w:bCs/>
                <w:color w:val="000000"/>
                <w:lang w:eastAsia="en-US"/>
              </w:rPr>
              <w:t xml:space="preserve"> pupils</w:t>
            </w:r>
          </w:p>
        </w:tc>
      </w:tr>
    </w:tbl>
    <w:p w:rsidR="00592A1B" w:rsidRDefault="00592A1B" w:rsidP="006A683E">
      <w:pPr>
        <w:autoSpaceDE w:val="0"/>
        <w:autoSpaceDN w:val="0"/>
        <w:adjustRightInd w:val="0"/>
        <w:rPr>
          <w:rFonts w:ascii="Garamond" w:hAnsi="Garamond"/>
          <w:b/>
          <w:bCs/>
        </w:rPr>
      </w:pPr>
    </w:p>
    <w:p w:rsidR="006A683E" w:rsidRPr="00C02207" w:rsidRDefault="006A683E" w:rsidP="006A683E">
      <w:pPr>
        <w:autoSpaceDE w:val="0"/>
        <w:autoSpaceDN w:val="0"/>
        <w:adjustRightInd w:val="0"/>
        <w:rPr>
          <w:rFonts w:ascii="Garamond" w:hAnsi="Garamond"/>
          <w:b/>
          <w:bCs/>
        </w:rPr>
      </w:pPr>
      <w:r w:rsidRPr="00C02207">
        <w:rPr>
          <w:rFonts w:ascii="Garamond" w:hAnsi="Garamond"/>
          <w:b/>
          <w:bCs/>
        </w:rPr>
        <w:t xml:space="preserve">Strategies </w:t>
      </w:r>
    </w:p>
    <w:p w:rsidR="006A683E" w:rsidRPr="00C02207" w:rsidRDefault="006A683E" w:rsidP="006A683E">
      <w:pPr>
        <w:autoSpaceDE w:val="0"/>
        <w:autoSpaceDN w:val="0"/>
        <w:adjustRightInd w:val="0"/>
        <w:rPr>
          <w:rFonts w:ascii="Garamond" w:hAnsi="Garamond"/>
          <w:b/>
          <w:bCs/>
        </w:rPr>
      </w:pPr>
    </w:p>
    <w:tbl>
      <w:tblPr>
        <w:tblStyle w:val="TableGrid"/>
        <w:tblW w:w="14142" w:type="dxa"/>
        <w:tblLook w:val="04A0" w:firstRow="1" w:lastRow="0" w:firstColumn="1" w:lastColumn="0" w:noHBand="0" w:noVBand="1"/>
      </w:tblPr>
      <w:tblGrid>
        <w:gridCol w:w="1762"/>
        <w:gridCol w:w="5624"/>
        <w:gridCol w:w="5514"/>
        <w:gridCol w:w="1242"/>
      </w:tblGrid>
      <w:tr w:rsidR="006A683E" w:rsidRPr="00C02207" w:rsidTr="006F3781">
        <w:tc>
          <w:tcPr>
            <w:tcW w:w="1668" w:type="dxa"/>
          </w:tcPr>
          <w:p w:rsidR="006A683E" w:rsidRPr="00C02207" w:rsidRDefault="006A683E" w:rsidP="006F3781">
            <w:pPr>
              <w:rPr>
                <w:rFonts w:ascii="Garamond" w:hAnsi="Garamond"/>
                <w:b/>
              </w:rPr>
            </w:pPr>
            <w:r w:rsidRPr="00C02207">
              <w:rPr>
                <w:rFonts w:ascii="Garamond" w:hAnsi="Garamond"/>
                <w:b/>
              </w:rPr>
              <w:t xml:space="preserve">Strategy  </w:t>
            </w:r>
          </w:p>
        </w:tc>
        <w:tc>
          <w:tcPr>
            <w:tcW w:w="5670" w:type="dxa"/>
          </w:tcPr>
          <w:p w:rsidR="006A683E" w:rsidRPr="00C02207" w:rsidRDefault="006A683E" w:rsidP="006F3781">
            <w:pPr>
              <w:rPr>
                <w:rFonts w:ascii="Garamond" w:hAnsi="Garamond"/>
                <w:b/>
              </w:rPr>
            </w:pPr>
            <w:r w:rsidRPr="00C02207">
              <w:rPr>
                <w:rFonts w:ascii="Garamond" w:hAnsi="Garamond"/>
                <w:b/>
              </w:rPr>
              <w:t xml:space="preserve">Intended Outcomes </w:t>
            </w:r>
          </w:p>
        </w:tc>
        <w:tc>
          <w:tcPr>
            <w:tcW w:w="5557" w:type="dxa"/>
          </w:tcPr>
          <w:p w:rsidR="006A683E" w:rsidRPr="00C02207" w:rsidRDefault="006A683E" w:rsidP="006F3781">
            <w:pPr>
              <w:rPr>
                <w:rFonts w:ascii="Garamond" w:hAnsi="Garamond"/>
                <w:b/>
              </w:rPr>
            </w:pPr>
            <w:r w:rsidRPr="00C02207">
              <w:rPr>
                <w:rFonts w:ascii="Garamond" w:hAnsi="Garamond"/>
                <w:b/>
              </w:rPr>
              <w:t xml:space="preserve">Actions  </w:t>
            </w:r>
          </w:p>
          <w:p w:rsidR="006A683E" w:rsidRPr="00C02207" w:rsidRDefault="006A683E" w:rsidP="006F3781">
            <w:pPr>
              <w:rPr>
                <w:rFonts w:ascii="Garamond" w:hAnsi="Garamond"/>
                <w:b/>
              </w:rPr>
            </w:pPr>
          </w:p>
        </w:tc>
        <w:tc>
          <w:tcPr>
            <w:tcW w:w="1247" w:type="dxa"/>
          </w:tcPr>
          <w:p w:rsidR="006A683E" w:rsidRPr="00C02207" w:rsidRDefault="006A683E" w:rsidP="006F3781">
            <w:pPr>
              <w:ind w:right="-108"/>
              <w:rPr>
                <w:rFonts w:ascii="Garamond" w:hAnsi="Garamond"/>
                <w:b/>
              </w:rPr>
            </w:pPr>
            <w:r w:rsidRPr="00C02207">
              <w:rPr>
                <w:rFonts w:ascii="Garamond" w:hAnsi="Garamond"/>
                <w:b/>
              </w:rPr>
              <w:t xml:space="preserve">Cost </w:t>
            </w:r>
          </w:p>
        </w:tc>
      </w:tr>
      <w:tr w:rsidR="006A683E" w:rsidRPr="00C02207" w:rsidTr="006F3781">
        <w:tc>
          <w:tcPr>
            <w:tcW w:w="1668" w:type="dxa"/>
          </w:tcPr>
          <w:p w:rsidR="006A683E" w:rsidRPr="00C02207" w:rsidRDefault="009C67C4" w:rsidP="006F3781">
            <w:pPr>
              <w:autoSpaceDE w:val="0"/>
              <w:autoSpaceDN w:val="0"/>
              <w:adjustRightInd w:val="0"/>
              <w:rPr>
                <w:rFonts w:ascii="Garamond" w:hAnsi="Garamond"/>
                <w:b/>
                <w:bCs/>
              </w:rPr>
            </w:pPr>
            <w:r w:rsidRPr="00C02207">
              <w:rPr>
                <w:rFonts w:ascii="Garamond" w:hAnsi="Garamond"/>
                <w:b/>
                <w:bCs/>
              </w:rPr>
              <w:t xml:space="preserve">Providing a Quality First Education for all through high quality CPD  by the </w:t>
            </w:r>
          </w:p>
          <w:p w:rsidR="009C67C4" w:rsidRPr="00C02207" w:rsidRDefault="009C67C4" w:rsidP="006F3781">
            <w:pPr>
              <w:autoSpaceDE w:val="0"/>
              <w:autoSpaceDN w:val="0"/>
              <w:adjustRightInd w:val="0"/>
              <w:rPr>
                <w:rFonts w:ascii="Garamond" w:hAnsi="Garamond"/>
                <w:b/>
                <w:bCs/>
              </w:rPr>
            </w:pPr>
          </w:p>
          <w:p w:rsidR="006A683E" w:rsidRPr="00C02207" w:rsidRDefault="006A683E" w:rsidP="006F3781">
            <w:pPr>
              <w:autoSpaceDE w:val="0"/>
              <w:autoSpaceDN w:val="0"/>
              <w:adjustRightInd w:val="0"/>
              <w:rPr>
                <w:rFonts w:ascii="Garamond" w:hAnsi="Garamond"/>
                <w:b/>
                <w:bCs/>
              </w:rPr>
            </w:pPr>
            <w:r w:rsidRPr="00C02207">
              <w:rPr>
                <w:rFonts w:ascii="Garamond" w:hAnsi="Garamond"/>
                <w:b/>
                <w:bCs/>
              </w:rPr>
              <w:t>Q1E Directors</w:t>
            </w:r>
            <w:r w:rsidR="000007A4" w:rsidRPr="00C02207">
              <w:rPr>
                <w:rFonts w:ascii="Garamond" w:hAnsi="Garamond"/>
                <w:b/>
                <w:bCs/>
              </w:rPr>
              <w:t xml:space="preserve">, </w:t>
            </w:r>
            <w:r w:rsidRPr="00C02207">
              <w:rPr>
                <w:rFonts w:ascii="Garamond" w:hAnsi="Garamond"/>
                <w:b/>
                <w:bCs/>
              </w:rPr>
              <w:t xml:space="preserve"> SLT  </w:t>
            </w:r>
            <w:r w:rsidR="000007A4" w:rsidRPr="00C02207">
              <w:rPr>
                <w:rFonts w:ascii="Garamond" w:hAnsi="Garamond"/>
                <w:b/>
                <w:bCs/>
              </w:rPr>
              <w:t xml:space="preserve">&amp; outside agencies </w:t>
            </w:r>
          </w:p>
          <w:p w:rsidR="006A683E" w:rsidRPr="00C02207" w:rsidRDefault="006A683E" w:rsidP="006F3781">
            <w:pPr>
              <w:autoSpaceDE w:val="0"/>
              <w:autoSpaceDN w:val="0"/>
              <w:adjustRightInd w:val="0"/>
              <w:rPr>
                <w:rFonts w:ascii="Garamond" w:hAnsi="Garamond"/>
                <w:b/>
                <w:bCs/>
              </w:rPr>
            </w:pPr>
          </w:p>
        </w:tc>
        <w:tc>
          <w:tcPr>
            <w:tcW w:w="5670" w:type="dxa"/>
          </w:tcPr>
          <w:p w:rsidR="006A683E" w:rsidRPr="00C02207" w:rsidRDefault="006A683E" w:rsidP="006F3781">
            <w:pPr>
              <w:pStyle w:val="ListParagraph"/>
              <w:autoSpaceDE w:val="0"/>
              <w:autoSpaceDN w:val="0"/>
              <w:adjustRightInd w:val="0"/>
              <w:rPr>
                <w:rFonts w:ascii="Garamond" w:hAnsi="Garamond"/>
                <w:sz w:val="20"/>
                <w:szCs w:val="20"/>
                <w:lang w:val="en"/>
              </w:rPr>
            </w:pPr>
          </w:p>
          <w:p w:rsidR="009C67C4" w:rsidRPr="00C02207" w:rsidRDefault="009C67C4" w:rsidP="006A683E">
            <w:pPr>
              <w:pStyle w:val="ListParagraph"/>
              <w:numPr>
                <w:ilvl w:val="0"/>
                <w:numId w:val="8"/>
              </w:numPr>
              <w:autoSpaceDE w:val="0"/>
              <w:autoSpaceDN w:val="0"/>
              <w:adjustRightInd w:val="0"/>
              <w:rPr>
                <w:rFonts w:ascii="Garamond" w:hAnsi="Garamond"/>
                <w:bCs/>
                <w:sz w:val="20"/>
                <w:szCs w:val="20"/>
              </w:rPr>
            </w:pPr>
            <w:r w:rsidRPr="00C02207">
              <w:rPr>
                <w:rFonts w:ascii="Garamond" w:hAnsi="Garamond"/>
                <w:bCs/>
                <w:sz w:val="20"/>
                <w:szCs w:val="20"/>
              </w:rPr>
              <w:t xml:space="preserve">Pupils have access to the best educational provision we can offer them, through our commitment to them and our own </w:t>
            </w:r>
            <w:r w:rsidR="00D36A6F" w:rsidRPr="00C02207">
              <w:rPr>
                <w:rFonts w:ascii="Garamond" w:hAnsi="Garamond"/>
                <w:bCs/>
                <w:sz w:val="20"/>
                <w:szCs w:val="20"/>
              </w:rPr>
              <w:t>professional</w:t>
            </w:r>
            <w:r w:rsidRPr="00C02207">
              <w:rPr>
                <w:rFonts w:ascii="Garamond" w:hAnsi="Garamond"/>
                <w:bCs/>
                <w:sz w:val="20"/>
                <w:szCs w:val="20"/>
              </w:rPr>
              <w:t xml:space="preserve"> development </w:t>
            </w:r>
          </w:p>
          <w:p w:rsidR="009C67C4" w:rsidRPr="00C02207" w:rsidRDefault="009C67C4" w:rsidP="006A683E">
            <w:pPr>
              <w:pStyle w:val="ListParagraph"/>
              <w:numPr>
                <w:ilvl w:val="0"/>
                <w:numId w:val="8"/>
              </w:numPr>
              <w:autoSpaceDE w:val="0"/>
              <w:autoSpaceDN w:val="0"/>
              <w:adjustRightInd w:val="0"/>
              <w:rPr>
                <w:rFonts w:ascii="Garamond" w:hAnsi="Garamond"/>
                <w:bCs/>
                <w:sz w:val="20"/>
                <w:szCs w:val="20"/>
              </w:rPr>
            </w:pPr>
            <w:r w:rsidRPr="00C02207">
              <w:rPr>
                <w:rFonts w:ascii="Garamond" w:hAnsi="Garamond"/>
                <w:bCs/>
                <w:sz w:val="20"/>
                <w:szCs w:val="20"/>
              </w:rPr>
              <w:t>Ensure teachers have the knowledge and skills to meet the needs of their pupils</w:t>
            </w:r>
          </w:p>
          <w:p w:rsidR="009C67C4" w:rsidRPr="00C02207" w:rsidRDefault="009C67C4" w:rsidP="009C67C4">
            <w:pPr>
              <w:pStyle w:val="ListParagraph"/>
              <w:numPr>
                <w:ilvl w:val="0"/>
                <w:numId w:val="8"/>
              </w:numPr>
              <w:autoSpaceDE w:val="0"/>
              <w:autoSpaceDN w:val="0"/>
              <w:adjustRightInd w:val="0"/>
              <w:rPr>
                <w:rFonts w:ascii="Garamond" w:hAnsi="Garamond"/>
                <w:sz w:val="20"/>
                <w:szCs w:val="20"/>
                <w:lang w:val="en"/>
              </w:rPr>
            </w:pPr>
            <w:r w:rsidRPr="00C02207">
              <w:rPr>
                <w:rFonts w:ascii="Garamond" w:hAnsi="Garamond"/>
                <w:sz w:val="20"/>
                <w:szCs w:val="20"/>
                <w:lang w:val="en"/>
              </w:rPr>
              <w:t xml:space="preserve">Support teachers meet the needs of every pupil in their class. </w:t>
            </w:r>
          </w:p>
          <w:p w:rsidR="006A683E" w:rsidRPr="00C02207" w:rsidRDefault="006A683E" w:rsidP="006A683E">
            <w:pPr>
              <w:pStyle w:val="ListParagraph"/>
              <w:numPr>
                <w:ilvl w:val="0"/>
                <w:numId w:val="8"/>
              </w:numPr>
              <w:autoSpaceDE w:val="0"/>
              <w:autoSpaceDN w:val="0"/>
              <w:adjustRightInd w:val="0"/>
              <w:rPr>
                <w:rFonts w:ascii="Garamond" w:hAnsi="Garamond"/>
                <w:bCs/>
                <w:sz w:val="20"/>
                <w:szCs w:val="20"/>
              </w:rPr>
            </w:pPr>
            <w:r w:rsidRPr="00C02207">
              <w:rPr>
                <w:rFonts w:ascii="Garamond" w:hAnsi="Garamond"/>
                <w:sz w:val="20"/>
                <w:szCs w:val="20"/>
                <w:lang w:val="en"/>
              </w:rPr>
              <w:t>Continuously i</w:t>
            </w:r>
            <w:r w:rsidR="00D36A6F" w:rsidRPr="00C02207">
              <w:rPr>
                <w:rFonts w:ascii="Garamond" w:hAnsi="Garamond"/>
                <w:sz w:val="20"/>
                <w:szCs w:val="20"/>
                <w:lang w:val="en"/>
              </w:rPr>
              <w:t xml:space="preserve">mproving </w:t>
            </w:r>
            <w:r w:rsidRPr="00C02207">
              <w:rPr>
                <w:rFonts w:ascii="Garamond" w:hAnsi="Garamond"/>
                <w:sz w:val="20"/>
                <w:szCs w:val="20"/>
                <w:lang w:val="en"/>
              </w:rPr>
              <w:t>the qu</w:t>
            </w:r>
            <w:r w:rsidR="00D36A6F" w:rsidRPr="00C02207">
              <w:rPr>
                <w:rFonts w:ascii="Garamond" w:hAnsi="Garamond"/>
                <w:sz w:val="20"/>
                <w:szCs w:val="20"/>
                <w:lang w:val="en"/>
              </w:rPr>
              <w:t>ality of teaching and learning to meet the needs of all learners.</w:t>
            </w:r>
          </w:p>
          <w:p w:rsidR="006A683E" w:rsidRPr="00C02207" w:rsidRDefault="00D36A6F" w:rsidP="006A683E">
            <w:pPr>
              <w:pStyle w:val="ListParagraph"/>
              <w:numPr>
                <w:ilvl w:val="0"/>
                <w:numId w:val="8"/>
              </w:numPr>
              <w:autoSpaceDE w:val="0"/>
              <w:autoSpaceDN w:val="0"/>
              <w:adjustRightInd w:val="0"/>
              <w:rPr>
                <w:rFonts w:ascii="Garamond" w:hAnsi="Garamond"/>
                <w:sz w:val="20"/>
                <w:szCs w:val="20"/>
                <w:lang w:val="en"/>
              </w:rPr>
            </w:pPr>
            <w:r w:rsidRPr="00C02207">
              <w:rPr>
                <w:rFonts w:ascii="Garamond" w:hAnsi="Garamond"/>
                <w:sz w:val="20"/>
                <w:szCs w:val="20"/>
                <w:lang w:val="en"/>
              </w:rPr>
              <w:t>Continuously i</w:t>
            </w:r>
            <w:r w:rsidR="006A683E" w:rsidRPr="00C02207">
              <w:rPr>
                <w:rFonts w:ascii="Garamond" w:hAnsi="Garamond"/>
                <w:sz w:val="20"/>
                <w:szCs w:val="20"/>
                <w:lang w:val="en"/>
              </w:rPr>
              <w:t>mprove the progress pupils make to raise attainment and narrow gaps</w:t>
            </w:r>
            <w:r w:rsidRPr="00C02207">
              <w:rPr>
                <w:rFonts w:ascii="Garamond" w:hAnsi="Garamond"/>
                <w:sz w:val="20"/>
                <w:szCs w:val="20"/>
                <w:lang w:val="en"/>
              </w:rPr>
              <w:t xml:space="preserve">, learning from what worked well and what didn’t. </w:t>
            </w:r>
          </w:p>
          <w:p w:rsidR="006A683E" w:rsidRPr="00C02207" w:rsidRDefault="00D36A6F" w:rsidP="006A683E">
            <w:pPr>
              <w:pStyle w:val="ListParagraph"/>
              <w:numPr>
                <w:ilvl w:val="0"/>
                <w:numId w:val="8"/>
              </w:numPr>
              <w:autoSpaceDE w:val="0"/>
              <w:autoSpaceDN w:val="0"/>
              <w:adjustRightInd w:val="0"/>
              <w:rPr>
                <w:rFonts w:ascii="Garamond" w:hAnsi="Garamond"/>
                <w:bCs/>
                <w:sz w:val="20"/>
                <w:szCs w:val="20"/>
              </w:rPr>
            </w:pPr>
            <w:r w:rsidRPr="00C02207">
              <w:rPr>
                <w:rFonts w:ascii="Garamond" w:hAnsi="Garamond"/>
                <w:sz w:val="20"/>
                <w:szCs w:val="20"/>
                <w:lang w:val="en"/>
              </w:rPr>
              <w:t>Ensure teachers are confident to deliver workshops for</w:t>
            </w:r>
            <w:r w:rsidR="006A683E" w:rsidRPr="00C02207">
              <w:rPr>
                <w:rFonts w:ascii="Garamond" w:hAnsi="Garamond"/>
                <w:sz w:val="20"/>
                <w:szCs w:val="20"/>
                <w:lang w:val="en"/>
              </w:rPr>
              <w:t xml:space="preserve"> parents as a group or 1:1, to improve home support </w:t>
            </w:r>
            <w:r w:rsidRPr="00C02207">
              <w:rPr>
                <w:rFonts w:ascii="Garamond" w:hAnsi="Garamond"/>
                <w:sz w:val="20"/>
                <w:szCs w:val="20"/>
                <w:lang w:val="en"/>
              </w:rPr>
              <w:t>and relationships between home and school.</w:t>
            </w:r>
          </w:p>
          <w:p w:rsidR="006A683E" w:rsidRPr="00C02207" w:rsidRDefault="00D36A6F" w:rsidP="006A683E">
            <w:pPr>
              <w:pStyle w:val="ListParagraph"/>
              <w:numPr>
                <w:ilvl w:val="0"/>
                <w:numId w:val="8"/>
              </w:numPr>
              <w:autoSpaceDE w:val="0"/>
              <w:autoSpaceDN w:val="0"/>
              <w:adjustRightInd w:val="0"/>
              <w:rPr>
                <w:rFonts w:ascii="Garamond" w:hAnsi="Garamond"/>
                <w:bCs/>
                <w:sz w:val="20"/>
                <w:szCs w:val="20"/>
              </w:rPr>
            </w:pPr>
            <w:r w:rsidRPr="00C02207">
              <w:rPr>
                <w:rFonts w:ascii="Garamond" w:hAnsi="Garamond"/>
                <w:bCs/>
                <w:sz w:val="20"/>
                <w:szCs w:val="20"/>
              </w:rPr>
              <w:t>Increasing</w:t>
            </w:r>
            <w:r w:rsidR="006A683E" w:rsidRPr="00C02207">
              <w:rPr>
                <w:rFonts w:ascii="Garamond" w:hAnsi="Garamond"/>
                <w:bCs/>
                <w:sz w:val="20"/>
                <w:szCs w:val="20"/>
              </w:rPr>
              <w:t xml:space="preserve"> the capacity to deliver </w:t>
            </w:r>
            <w:r w:rsidRPr="00C02207">
              <w:rPr>
                <w:rFonts w:ascii="Garamond" w:hAnsi="Garamond"/>
                <w:bCs/>
                <w:sz w:val="20"/>
                <w:szCs w:val="20"/>
              </w:rPr>
              <w:t xml:space="preserve">effective, live, </w:t>
            </w:r>
            <w:r w:rsidR="006A683E" w:rsidRPr="00C02207">
              <w:rPr>
                <w:rFonts w:ascii="Garamond" w:hAnsi="Garamond"/>
                <w:bCs/>
                <w:sz w:val="20"/>
                <w:szCs w:val="20"/>
              </w:rPr>
              <w:t>individual feedback more regularly to pupils and support pupils in understanding how they learn (meta-cognition and self-regulation)</w:t>
            </w:r>
          </w:p>
          <w:p w:rsidR="008B2D0A" w:rsidRPr="00C02207" w:rsidRDefault="008B2D0A" w:rsidP="006A683E">
            <w:pPr>
              <w:pStyle w:val="ListParagraph"/>
              <w:numPr>
                <w:ilvl w:val="0"/>
                <w:numId w:val="8"/>
              </w:numPr>
              <w:autoSpaceDE w:val="0"/>
              <w:autoSpaceDN w:val="0"/>
              <w:adjustRightInd w:val="0"/>
              <w:rPr>
                <w:rFonts w:ascii="Garamond" w:hAnsi="Garamond"/>
                <w:bCs/>
                <w:sz w:val="20"/>
                <w:szCs w:val="20"/>
              </w:rPr>
            </w:pPr>
            <w:r w:rsidRPr="00C02207">
              <w:rPr>
                <w:rFonts w:ascii="Garamond" w:hAnsi="Garamond"/>
                <w:bCs/>
                <w:sz w:val="20"/>
                <w:szCs w:val="20"/>
              </w:rPr>
              <w:t xml:space="preserve">To ensure all pupils have the skills to display good behaviour for learning </w:t>
            </w:r>
          </w:p>
          <w:p w:rsidR="008B2D0A" w:rsidRPr="00C02207" w:rsidRDefault="008B2D0A" w:rsidP="008B2D0A">
            <w:pPr>
              <w:pStyle w:val="ListParagraph"/>
              <w:autoSpaceDE w:val="0"/>
              <w:autoSpaceDN w:val="0"/>
              <w:adjustRightInd w:val="0"/>
              <w:rPr>
                <w:rFonts w:ascii="Garamond" w:hAnsi="Garamond"/>
                <w:bCs/>
                <w:sz w:val="20"/>
                <w:szCs w:val="20"/>
              </w:rPr>
            </w:pPr>
          </w:p>
        </w:tc>
        <w:tc>
          <w:tcPr>
            <w:tcW w:w="5557" w:type="dxa"/>
          </w:tcPr>
          <w:p w:rsidR="006A683E" w:rsidRPr="00C02207" w:rsidRDefault="006A683E" w:rsidP="006F3781">
            <w:pPr>
              <w:pStyle w:val="Default0"/>
              <w:ind w:left="720"/>
              <w:rPr>
                <w:rFonts w:ascii="Garamond" w:hAnsi="Garamond"/>
                <w:sz w:val="20"/>
                <w:szCs w:val="20"/>
              </w:rPr>
            </w:pPr>
          </w:p>
          <w:p w:rsidR="009C67C4" w:rsidRPr="00C02207" w:rsidRDefault="009C67C4" w:rsidP="009C67C4">
            <w:pPr>
              <w:pStyle w:val="Default0"/>
              <w:numPr>
                <w:ilvl w:val="0"/>
                <w:numId w:val="8"/>
              </w:numPr>
              <w:rPr>
                <w:rFonts w:ascii="Garamond" w:hAnsi="Garamond"/>
                <w:sz w:val="20"/>
                <w:szCs w:val="20"/>
              </w:rPr>
            </w:pPr>
            <w:r w:rsidRPr="00C02207">
              <w:rPr>
                <w:rFonts w:ascii="Garamond" w:hAnsi="Garamond"/>
                <w:sz w:val="20"/>
                <w:szCs w:val="20"/>
              </w:rPr>
              <w:t>CPD offered to all staff to improve the Q of T</w:t>
            </w:r>
            <w:r w:rsidR="008B2D0A" w:rsidRPr="00C02207">
              <w:rPr>
                <w:rFonts w:ascii="Garamond" w:hAnsi="Garamond"/>
                <w:sz w:val="20"/>
                <w:szCs w:val="20"/>
              </w:rPr>
              <w:t xml:space="preserve">, including readiness for learning </w:t>
            </w:r>
            <w:r w:rsidRPr="00C02207">
              <w:rPr>
                <w:rFonts w:ascii="Garamond" w:hAnsi="Garamond"/>
                <w:sz w:val="20"/>
                <w:szCs w:val="20"/>
              </w:rPr>
              <w:t xml:space="preserve"> </w:t>
            </w:r>
          </w:p>
          <w:p w:rsidR="009C67C4" w:rsidRPr="00C02207" w:rsidRDefault="009C67C4" w:rsidP="009C67C4">
            <w:pPr>
              <w:pStyle w:val="Default0"/>
              <w:numPr>
                <w:ilvl w:val="0"/>
                <w:numId w:val="8"/>
              </w:numPr>
              <w:rPr>
                <w:rFonts w:ascii="Garamond" w:hAnsi="Garamond"/>
                <w:sz w:val="20"/>
                <w:szCs w:val="20"/>
              </w:rPr>
            </w:pPr>
            <w:r w:rsidRPr="00C02207">
              <w:rPr>
                <w:rFonts w:ascii="Garamond" w:hAnsi="Garamond"/>
                <w:sz w:val="20"/>
                <w:szCs w:val="20"/>
              </w:rPr>
              <w:t>Staff participation in PLN/PLCs to improve</w:t>
            </w:r>
            <w:r w:rsidR="00D36A6F" w:rsidRPr="00C02207">
              <w:rPr>
                <w:rFonts w:ascii="Garamond" w:hAnsi="Garamond"/>
                <w:sz w:val="20"/>
                <w:szCs w:val="20"/>
              </w:rPr>
              <w:t xml:space="preserve"> their own</w:t>
            </w:r>
            <w:r w:rsidRPr="00C02207">
              <w:rPr>
                <w:rFonts w:ascii="Garamond" w:hAnsi="Garamond"/>
                <w:sz w:val="20"/>
                <w:szCs w:val="20"/>
              </w:rPr>
              <w:t xml:space="preserve"> pedagogy</w:t>
            </w:r>
          </w:p>
          <w:p w:rsidR="009C67C4" w:rsidRPr="00C02207" w:rsidRDefault="009C67C4" w:rsidP="009C67C4">
            <w:pPr>
              <w:pStyle w:val="Default0"/>
              <w:ind w:left="360"/>
              <w:rPr>
                <w:rFonts w:ascii="Garamond" w:hAnsi="Garamond"/>
                <w:sz w:val="20"/>
                <w:szCs w:val="20"/>
              </w:rPr>
            </w:pPr>
          </w:p>
          <w:p w:rsidR="009C67C4" w:rsidRPr="00C02207" w:rsidRDefault="009C67C4" w:rsidP="009C67C4">
            <w:pPr>
              <w:pStyle w:val="ListParagraph"/>
              <w:numPr>
                <w:ilvl w:val="0"/>
                <w:numId w:val="8"/>
              </w:numPr>
              <w:rPr>
                <w:rFonts w:ascii="Garamond" w:hAnsi="Garamond" w:cs="Calibri"/>
                <w:color w:val="000000"/>
                <w:sz w:val="20"/>
                <w:szCs w:val="20"/>
              </w:rPr>
            </w:pPr>
            <w:r w:rsidRPr="00C02207">
              <w:rPr>
                <w:rFonts w:ascii="Garamond" w:hAnsi="Garamond" w:cs="Calibri"/>
                <w:color w:val="000000"/>
                <w:sz w:val="20"/>
                <w:szCs w:val="20"/>
              </w:rPr>
              <w:t>CPD for teachers to ensure they have a very clear understanding of expectations at standard and GD</w:t>
            </w:r>
          </w:p>
          <w:p w:rsidR="006A683E" w:rsidRPr="00C02207" w:rsidRDefault="006A683E" w:rsidP="006A683E">
            <w:pPr>
              <w:pStyle w:val="Default0"/>
              <w:numPr>
                <w:ilvl w:val="0"/>
                <w:numId w:val="8"/>
              </w:numPr>
              <w:rPr>
                <w:rFonts w:ascii="Garamond" w:hAnsi="Garamond"/>
                <w:sz w:val="20"/>
                <w:szCs w:val="20"/>
              </w:rPr>
            </w:pPr>
            <w:r w:rsidRPr="00C02207">
              <w:rPr>
                <w:rFonts w:ascii="Garamond" w:hAnsi="Garamond"/>
                <w:sz w:val="20"/>
                <w:szCs w:val="20"/>
              </w:rPr>
              <w:t>Cohort teams across the Belleville schools to plan together weekly</w:t>
            </w:r>
          </w:p>
          <w:p w:rsidR="006A683E" w:rsidRPr="00C02207" w:rsidRDefault="006A683E" w:rsidP="006A683E">
            <w:pPr>
              <w:pStyle w:val="Default0"/>
              <w:numPr>
                <w:ilvl w:val="0"/>
                <w:numId w:val="8"/>
              </w:numPr>
              <w:rPr>
                <w:rFonts w:ascii="Garamond" w:hAnsi="Garamond"/>
                <w:sz w:val="20"/>
                <w:szCs w:val="20"/>
              </w:rPr>
            </w:pPr>
            <w:r w:rsidRPr="00C02207">
              <w:rPr>
                <w:rFonts w:ascii="Garamond" w:hAnsi="Garamond"/>
                <w:sz w:val="20"/>
                <w:szCs w:val="20"/>
              </w:rPr>
              <w:t xml:space="preserve">Regular review of </w:t>
            </w:r>
            <w:r w:rsidR="009C67C4" w:rsidRPr="00C02207">
              <w:rPr>
                <w:rFonts w:ascii="Garamond" w:hAnsi="Garamond"/>
                <w:sz w:val="20"/>
                <w:szCs w:val="20"/>
              </w:rPr>
              <w:t xml:space="preserve">pupil </w:t>
            </w:r>
            <w:r w:rsidRPr="00C02207">
              <w:rPr>
                <w:rFonts w:ascii="Garamond" w:hAnsi="Garamond"/>
                <w:sz w:val="20"/>
                <w:szCs w:val="20"/>
              </w:rPr>
              <w:t xml:space="preserve">groupings and re-shaping of focus as required </w:t>
            </w:r>
          </w:p>
          <w:p w:rsidR="006A683E" w:rsidRPr="00C02207" w:rsidRDefault="00D36A6F" w:rsidP="006A683E">
            <w:pPr>
              <w:pStyle w:val="Default0"/>
              <w:numPr>
                <w:ilvl w:val="0"/>
                <w:numId w:val="8"/>
              </w:numPr>
              <w:rPr>
                <w:rFonts w:ascii="Garamond" w:hAnsi="Garamond"/>
                <w:sz w:val="20"/>
                <w:szCs w:val="20"/>
              </w:rPr>
            </w:pPr>
            <w:r w:rsidRPr="00C02207">
              <w:rPr>
                <w:rFonts w:ascii="Garamond" w:hAnsi="Garamond"/>
                <w:sz w:val="20"/>
                <w:szCs w:val="20"/>
              </w:rPr>
              <w:t xml:space="preserve">Teachers and </w:t>
            </w:r>
            <w:r w:rsidR="006A683E" w:rsidRPr="00C02207">
              <w:rPr>
                <w:rFonts w:ascii="Garamond" w:hAnsi="Garamond"/>
                <w:sz w:val="20"/>
                <w:szCs w:val="20"/>
              </w:rPr>
              <w:t>SLT</w:t>
            </w:r>
            <w:r w:rsidRPr="00C02207">
              <w:rPr>
                <w:rFonts w:ascii="Garamond" w:hAnsi="Garamond"/>
                <w:sz w:val="20"/>
                <w:szCs w:val="20"/>
              </w:rPr>
              <w:t xml:space="preserve"> regularly reflect and evaluate</w:t>
            </w:r>
            <w:r w:rsidR="006A683E" w:rsidRPr="00C02207">
              <w:rPr>
                <w:rFonts w:ascii="Garamond" w:hAnsi="Garamond"/>
                <w:sz w:val="20"/>
                <w:szCs w:val="20"/>
              </w:rPr>
              <w:t xml:space="preserve"> the progress and attainment of the PPG group </w:t>
            </w:r>
          </w:p>
          <w:p w:rsidR="008B2D0A" w:rsidRPr="00C02207" w:rsidRDefault="008B2D0A" w:rsidP="006A683E">
            <w:pPr>
              <w:pStyle w:val="Default0"/>
              <w:numPr>
                <w:ilvl w:val="0"/>
                <w:numId w:val="8"/>
              </w:numPr>
              <w:rPr>
                <w:rFonts w:ascii="Garamond" w:hAnsi="Garamond"/>
                <w:sz w:val="20"/>
                <w:szCs w:val="20"/>
              </w:rPr>
            </w:pPr>
            <w:r w:rsidRPr="00C02207">
              <w:rPr>
                <w:rFonts w:ascii="Garamond" w:hAnsi="Garamond"/>
                <w:sz w:val="20"/>
                <w:szCs w:val="20"/>
              </w:rPr>
              <w:t xml:space="preserve">Teachers to be aware of attendance and punctuality patterns and actively seek to address with </w:t>
            </w:r>
            <w:proofErr w:type="spellStart"/>
            <w:r w:rsidRPr="00C02207">
              <w:rPr>
                <w:rFonts w:ascii="Garamond" w:hAnsi="Garamond"/>
                <w:sz w:val="20"/>
                <w:szCs w:val="20"/>
              </w:rPr>
              <w:t>SLt</w:t>
            </w:r>
            <w:proofErr w:type="spellEnd"/>
            <w:r w:rsidRPr="00C02207">
              <w:rPr>
                <w:rFonts w:ascii="Garamond" w:hAnsi="Garamond"/>
                <w:sz w:val="20"/>
                <w:szCs w:val="20"/>
              </w:rPr>
              <w:t xml:space="preserve"> support, in the first instance </w:t>
            </w:r>
          </w:p>
          <w:p w:rsidR="008B2D0A" w:rsidRPr="00C02207" w:rsidRDefault="008B2D0A" w:rsidP="006A683E">
            <w:pPr>
              <w:pStyle w:val="Default0"/>
              <w:numPr>
                <w:ilvl w:val="0"/>
                <w:numId w:val="8"/>
              </w:numPr>
              <w:rPr>
                <w:rFonts w:ascii="Garamond" w:hAnsi="Garamond"/>
                <w:sz w:val="20"/>
                <w:szCs w:val="20"/>
              </w:rPr>
            </w:pPr>
            <w:r w:rsidRPr="00C02207">
              <w:rPr>
                <w:rFonts w:ascii="Garamond" w:hAnsi="Garamond"/>
                <w:sz w:val="20"/>
                <w:szCs w:val="20"/>
              </w:rPr>
              <w:t>SLT in regular contact with the most vulnerable families to offer effective support</w:t>
            </w:r>
          </w:p>
          <w:p w:rsidR="006A683E" w:rsidRPr="00C02207" w:rsidRDefault="006A683E" w:rsidP="006A683E">
            <w:pPr>
              <w:pStyle w:val="Default0"/>
              <w:numPr>
                <w:ilvl w:val="0"/>
                <w:numId w:val="8"/>
              </w:numPr>
              <w:rPr>
                <w:rFonts w:ascii="Garamond" w:hAnsi="Garamond"/>
                <w:sz w:val="20"/>
                <w:szCs w:val="20"/>
              </w:rPr>
            </w:pPr>
            <w:r w:rsidRPr="00C02207">
              <w:rPr>
                <w:rFonts w:ascii="Garamond" w:hAnsi="Garamond"/>
                <w:sz w:val="20"/>
                <w:szCs w:val="20"/>
              </w:rPr>
              <w:t xml:space="preserve">PP </w:t>
            </w:r>
            <w:proofErr w:type="spellStart"/>
            <w:r w:rsidRPr="00C02207">
              <w:rPr>
                <w:rFonts w:ascii="Garamond" w:hAnsi="Garamond"/>
                <w:sz w:val="20"/>
                <w:szCs w:val="20"/>
              </w:rPr>
              <w:t>mtgs</w:t>
            </w:r>
            <w:proofErr w:type="spellEnd"/>
            <w:r w:rsidRPr="00C02207">
              <w:rPr>
                <w:rFonts w:ascii="Garamond" w:hAnsi="Garamond"/>
                <w:sz w:val="20"/>
                <w:szCs w:val="20"/>
              </w:rPr>
              <w:t xml:space="preserve"> every term </w:t>
            </w:r>
          </w:p>
          <w:p w:rsidR="006A683E" w:rsidRPr="00C02207" w:rsidRDefault="006A683E" w:rsidP="006F3781">
            <w:pPr>
              <w:pStyle w:val="Default0"/>
              <w:ind w:left="720"/>
              <w:rPr>
                <w:rFonts w:ascii="Garamond" w:hAnsi="Garamond"/>
                <w:sz w:val="20"/>
                <w:szCs w:val="20"/>
              </w:rPr>
            </w:pPr>
          </w:p>
          <w:p w:rsidR="006A683E" w:rsidRPr="00C02207" w:rsidRDefault="006A683E" w:rsidP="006F3781">
            <w:pPr>
              <w:autoSpaceDE w:val="0"/>
              <w:autoSpaceDN w:val="0"/>
              <w:adjustRightInd w:val="0"/>
              <w:rPr>
                <w:rFonts w:ascii="Garamond" w:hAnsi="Garamond"/>
                <w:bCs/>
                <w:sz w:val="20"/>
                <w:szCs w:val="20"/>
              </w:rPr>
            </w:pPr>
          </w:p>
        </w:tc>
        <w:tc>
          <w:tcPr>
            <w:tcW w:w="1247" w:type="dxa"/>
          </w:tcPr>
          <w:p w:rsidR="006A683E" w:rsidRPr="00C02207" w:rsidRDefault="006A683E" w:rsidP="006F3781">
            <w:pPr>
              <w:pStyle w:val="Default0"/>
              <w:ind w:left="33"/>
              <w:rPr>
                <w:rFonts w:ascii="Garamond" w:hAnsi="Garamond"/>
                <w:sz w:val="20"/>
                <w:szCs w:val="20"/>
              </w:rPr>
            </w:pPr>
            <w:r w:rsidRPr="00C02207">
              <w:rPr>
                <w:rFonts w:ascii="Garamond" w:hAnsi="Garamond"/>
                <w:sz w:val="20"/>
                <w:szCs w:val="20"/>
              </w:rPr>
              <w:t xml:space="preserve"> </w:t>
            </w:r>
          </w:p>
          <w:p w:rsidR="006A683E" w:rsidRPr="00C02207" w:rsidRDefault="00D36A6F" w:rsidP="006F3781">
            <w:pPr>
              <w:pStyle w:val="Default0"/>
              <w:ind w:left="33"/>
              <w:rPr>
                <w:rFonts w:ascii="Garamond" w:hAnsi="Garamond"/>
                <w:sz w:val="20"/>
                <w:szCs w:val="20"/>
              </w:rPr>
            </w:pPr>
            <w:r w:rsidRPr="00C02207">
              <w:rPr>
                <w:rFonts w:ascii="Garamond" w:hAnsi="Garamond"/>
                <w:sz w:val="20"/>
                <w:szCs w:val="20"/>
              </w:rPr>
              <w:t>£45</w:t>
            </w:r>
            <w:r w:rsidR="006A683E" w:rsidRPr="00C02207">
              <w:rPr>
                <w:rFonts w:ascii="Garamond" w:hAnsi="Garamond"/>
                <w:sz w:val="20"/>
                <w:szCs w:val="20"/>
              </w:rPr>
              <w:t>,000</w:t>
            </w:r>
          </w:p>
        </w:tc>
      </w:tr>
      <w:tr w:rsidR="006A683E" w:rsidRPr="00C02207" w:rsidTr="006F3781">
        <w:tc>
          <w:tcPr>
            <w:tcW w:w="1668" w:type="dxa"/>
          </w:tcPr>
          <w:p w:rsidR="006A683E" w:rsidRPr="00C02207" w:rsidRDefault="006A683E" w:rsidP="006F3781">
            <w:pPr>
              <w:autoSpaceDE w:val="0"/>
              <w:autoSpaceDN w:val="0"/>
              <w:adjustRightInd w:val="0"/>
              <w:rPr>
                <w:rFonts w:ascii="Garamond" w:hAnsi="Garamond"/>
                <w:b/>
                <w:bCs/>
              </w:rPr>
            </w:pPr>
          </w:p>
          <w:p w:rsidR="006A683E" w:rsidRPr="00C02207" w:rsidRDefault="00D36A6F" w:rsidP="006F3781">
            <w:pPr>
              <w:autoSpaceDE w:val="0"/>
              <w:autoSpaceDN w:val="0"/>
              <w:adjustRightInd w:val="0"/>
              <w:rPr>
                <w:rFonts w:ascii="Garamond" w:hAnsi="Garamond"/>
                <w:b/>
                <w:bCs/>
              </w:rPr>
            </w:pPr>
            <w:r w:rsidRPr="00C02207">
              <w:rPr>
                <w:rFonts w:ascii="Garamond" w:hAnsi="Garamond"/>
                <w:b/>
                <w:bCs/>
              </w:rPr>
              <w:t>WIT</w:t>
            </w:r>
            <w:r w:rsidR="006A683E" w:rsidRPr="00C02207">
              <w:rPr>
                <w:rFonts w:ascii="Garamond" w:hAnsi="Garamond"/>
                <w:b/>
                <w:bCs/>
              </w:rPr>
              <w:t xml:space="preserve"> </w:t>
            </w:r>
          </w:p>
          <w:p w:rsidR="00D36A6F" w:rsidRPr="00C02207" w:rsidRDefault="00D36A6F" w:rsidP="006F3781">
            <w:pPr>
              <w:autoSpaceDE w:val="0"/>
              <w:autoSpaceDN w:val="0"/>
              <w:adjustRightInd w:val="0"/>
              <w:rPr>
                <w:rFonts w:ascii="Garamond" w:hAnsi="Garamond"/>
                <w:b/>
                <w:bCs/>
              </w:rPr>
            </w:pPr>
            <w:r w:rsidRPr="00C02207">
              <w:rPr>
                <w:rFonts w:ascii="Garamond" w:hAnsi="Garamond"/>
                <w:lang w:val="en"/>
              </w:rPr>
              <w:t>(Whatever It Takes)</w:t>
            </w:r>
          </w:p>
        </w:tc>
        <w:tc>
          <w:tcPr>
            <w:tcW w:w="5670" w:type="dxa"/>
          </w:tcPr>
          <w:p w:rsidR="006A683E" w:rsidRPr="00C02207" w:rsidRDefault="006A683E" w:rsidP="006F3781">
            <w:pPr>
              <w:pStyle w:val="Default0"/>
              <w:ind w:left="720"/>
              <w:rPr>
                <w:rFonts w:ascii="Garamond" w:hAnsi="Garamond"/>
                <w:sz w:val="20"/>
                <w:szCs w:val="20"/>
              </w:rPr>
            </w:pPr>
          </w:p>
          <w:p w:rsidR="006A683E" w:rsidRPr="00C02207" w:rsidRDefault="00D36A6F" w:rsidP="006A683E">
            <w:pPr>
              <w:pStyle w:val="ListParagraph"/>
              <w:numPr>
                <w:ilvl w:val="0"/>
                <w:numId w:val="10"/>
              </w:numPr>
              <w:autoSpaceDE w:val="0"/>
              <w:autoSpaceDN w:val="0"/>
              <w:adjustRightInd w:val="0"/>
              <w:rPr>
                <w:rFonts w:ascii="Garamond" w:hAnsi="Garamond"/>
                <w:b/>
                <w:bCs/>
                <w:sz w:val="20"/>
                <w:szCs w:val="20"/>
              </w:rPr>
            </w:pPr>
            <w:r w:rsidRPr="00C02207">
              <w:rPr>
                <w:rFonts w:ascii="Garamond" w:hAnsi="Garamond"/>
                <w:sz w:val="20"/>
                <w:szCs w:val="20"/>
                <w:lang w:val="en"/>
              </w:rPr>
              <w:t>WIT(Whatever It Takes)</w:t>
            </w:r>
            <w:r w:rsidR="006A683E" w:rsidRPr="00C02207">
              <w:rPr>
                <w:rFonts w:ascii="Garamond" w:hAnsi="Garamond"/>
                <w:sz w:val="20"/>
                <w:szCs w:val="20"/>
                <w:lang w:val="en"/>
              </w:rPr>
              <w:t xml:space="preserve"> </w:t>
            </w:r>
            <w:r w:rsidRPr="00C02207">
              <w:rPr>
                <w:rFonts w:ascii="Garamond" w:hAnsi="Garamond"/>
                <w:sz w:val="20"/>
                <w:szCs w:val="20"/>
                <w:lang w:val="en"/>
              </w:rPr>
              <w:t xml:space="preserve">support in place for pupils and having the desired impact </w:t>
            </w:r>
          </w:p>
          <w:p w:rsidR="006A683E" w:rsidRPr="00C02207" w:rsidRDefault="006A683E" w:rsidP="006A683E">
            <w:pPr>
              <w:pStyle w:val="Default0"/>
              <w:numPr>
                <w:ilvl w:val="0"/>
                <w:numId w:val="10"/>
              </w:numPr>
              <w:rPr>
                <w:rFonts w:ascii="Garamond" w:hAnsi="Garamond"/>
                <w:sz w:val="20"/>
                <w:szCs w:val="20"/>
              </w:rPr>
            </w:pPr>
            <w:r w:rsidRPr="00C02207">
              <w:rPr>
                <w:rFonts w:ascii="Garamond" w:hAnsi="Garamond"/>
                <w:sz w:val="20"/>
                <w:szCs w:val="20"/>
              </w:rPr>
              <w:t xml:space="preserve">Improved learning outcomes in reading, writing and maths (meeting personal end of year target – at standard or Greater Depth) </w:t>
            </w:r>
          </w:p>
          <w:p w:rsidR="006A683E" w:rsidRPr="00C02207" w:rsidRDefault="006A683E" w:rsidP="006A683E">
            <w:pPr>
              <w:pStyle w:val="Default0"/>
              <w:numPr>
                <w:ilvl w:val="0"/>
                <w:numId w:val="10"/>
              </w:numPr>
              <w:rPr>
                <w:rFonts w:ascii="Garamond" w:hAnsi="Garamond"/>
                <w:sz w:val="20"/>
                <w:szCs w:val="20"/>
              </w:rPr>
            </w:pPr>
            <w:r w:rsidRPr="00C02207">
              <w:rPr>
                <w:rFonts w:ascii="Garamond" w:hAnsi="Garamond"/>
                <w:sz w:val="20"/>
                <w:szCs w:val="20"/>
              </w:rPr>
              <w:t xml:space="preserve">Improved confidence for pupils in specified areas </w:t>
            </w:r>
          </w:p>
          <w:p w:rsidR="006A683E" w:rsidRPr="00C02207" w:rsidRDefault="006A683E" w:rsidP="006A683E">
            <w:pPr>
              <w:pStyle w:val="Default0"/>
              <w:numPr>
                <w:ilvl w:val="0"/>
                <w:numId w:val="10"/>
              </w:numPr>
              <w:rPr>
                <w:rFonts w:ascii="Garamond" w:hAnsi="Garamond"/>
                <w:sz w:val="20"/>
                <w:szCs w:val="20"/>
              </w:rPr>
            </w:pPr>
            <w:r w:rsidRPr="00C02207">
              <w:rPr>
                <w:rFonts w:ascii="Garamond" w:hAnsi="Garamond"/>
                <w:sz w:val="20"/>
                <w:szCs w:val="20"/>
              </w:rPr>
              <w:t xml:space="preserve">Learning tasks tailored to specific needs of pupils – closing gaps in understanding </w:t>
            </w:r>
          </w:p>
          <w:p w:rsidR="006A683E" w:rsidRPr="00C02207" w:rsidRDefault="006A683E" w:rsidP="006A683E">
            <w:pPr>
              <w:pStyle w:val="Default0"/>
              <w:numPr>
                <w:ilvl w:val="0"/>
                <w:numId w:val="10"/>
              </w:numPr>
              <w:rPr>
                <w:rFonts w:ascii="Garamond" w:hAnsi="Garamond"/>
                <w:sz w:val="20"/>
                <w:szCs w:val="20"/>
              </w:rPr>
            </w:pPr>
            <w:r w:rsidRPr="00C02207">
              <w:rPr>
                <w:rFonts w:ascii="Garamond" w:hAnsi="Garamond"/>
                <w:sz w:val="20"/>
                <w:szCs w:val="20"/>
              </w:rPr>
              <w:t xml:space="preserve">Consolidation of learning completed in classes – time for practise and application of skills </w:t>
            </w:r>
          </w:p>
          <w:p w:rsidR="006A683E" w:rsidRPr="00C02207" w:rsidRDefault="006A683E" w:rsidP="006A683E">
            <w:pPr>
              <w:pStyle w:val="Default0"/>
              <w:numPr>
                <w:ilvl w:val="0"/>
                <w:numId w:val="10"/>
              </w:numPr>
              <w:rPr>
                <w:rFonts w:ascii="Garamond" w:hAnsi="Garamond"/>
                <w:sz w:val="20"/>
                <w:szCs w:val="20"/>
              </w:rPr>
            </w:pPr>
            <w:r w:rsidRPr="00C02207">
              <w:rPr>
                <w:rFonts w:ascii="Garamond" w:hAnsi="Garamond"/>
                <w:sz w:val="20"/>
                <w:szCs w:val="20"/>
              </w:rPr>
              <w:t xml:space="preserve">Pre-teaching to prepare pupils for future learning in order to build confidence and give higher level starting points to learning. Pre-teaching to include pre-reading of texts in English, research for writing units, key vocabulary, concepts in GPS and maths calculation strategies and terminology </w:t>
            </w:r>
          </w:p>
          <w:p w:rsidR="000007A4" w:rsidRPr="00C02207" w:rsidRDefault="000007A4" w:rsidP="006A683E">
            <w:pPr>
              <w:pStyle w:val="Default0"/>
              <w:numPr>
                <w:ilvl w:val="0"/>
                <w:numId w:val="10"/>
              </w:numPr>
              <w:rPr>
                <w:rFonts w:ascii="Garamond" w:hAnsi="Garamond"/>
                <w:sz w:val="20"/>
                <w:szCs w:val="20"/>
              </w:rPr>
            </w:pPr>
            <w:r w:rsidRPr="00C02207">
              <w:rPr>
                <w:rFonts w:ascii="Garamond" w:hAnsi="Garamond"/>
                <w:sz w:val="20"/>
                <w:szCs w:val="20"/>
              </w:rPr>
              <w:t xml:space="preserve">Effective use of professionals to improve our provision </w:t>
            </w:r>
          </w:p>
          <w:p w:rsidR="006A683E" w:rsidRPr="00C02207" w:rsidRDefault="006A683E" w:rsidP="006A683E">
            <w:pPr>
              <w:pStyle w:val="Default0"/>
              <w:numPr>
                <w:ilvl w:val="0"/>
                <w:numId w:val="10"/>
              </w:numPr>
              <w:rPr>
                <w:rFonts w:ascii="Garamond" w:hAnsi="Garamond"/>
                <w:sz w:val="20"/>
                <w:szCs w:val="20"/>
              </w:rPr>
            </w:pPr>
            <w:r w:rsidRPr="00C02207">
              <w:rPr>
                <w:rFonts w:ascii="Garamond" w:hAnsi="Garamond"/>
                <w:sz w:val="20"/>
                <w:szCs w:val="20"/>
              </w:rPr>
              <w:t>Increase the capacity to deliver individual feedback more regularly to pupils and support pupils in understanding how they learn (meta-cognition and self-regulation)</w:t>
            </w:r>
          </w:p>
        </w:tc>
        <w:tc>
          <w:tcPr>
            <w:tcW w:w="5557" w:type="dxa"/>
          </w:tcPr>
          <w:p w:rsidR="006A683E" w:rsidRPr="00C02207" w:rsidRDefault="006A683E" w:rsidP="006F3781">
            <w:pPr>
              <w:pStyle w:val="Default0"/>
              <w:ind w:left="720"/>
              <w:rPr>
                <w:rFonts w:ascii="Garamond" w:hAnsi="Garamond" w:cstheme="minorBidi"/>
                <w:color w:val="auto"/>
                <w:sz w:val="20"/>
                <w:szCs w:val="20"/>
              </w:rPr>
            </w:pPr>
          </w:p>
          <w:p w:rsidR="006A683E" w:rsidRPr="00C02207" w:rsidRDefault="006A683E" w:rsidP="006F3781">
            <w:pPr>
              <w:pStyle w:val="Default0"/>
              <w:numPr>
                <w:ilvl w:val="0"/>
                <w:numId w:val="7"/>
              </w:numPr>
              <w:rPr>
                <w:rFonts w:ascii="Garamond" w:hAnsi="Garamond"/>
                <w:sz w:val="20"/>
                <w:szCs w:val="20"/>
              </w:rPr>
            </w:pPr>
            <w:r w:rsidRPr="00C02207">
              <w:rPr>
                <w:rFonts w:ascii="Garamond" w:hAnsi="Garamond"/>
                <w:sz w:val="20"/>
                <w:szCs w:val="20"/>
              </w:rPr>
              <w:t xml:space="preserve">DH and teachers to agree focus for </w:t>
            </w:r>
            <w:r w:rsidR="00D36A6F" w:rsidRPr="00C02207">
              <w:rPr>
                <w:rFonts w:ascii="Garamond" w:hAnsi="Garamond"/>
                <w:sz w:val="20"/>
                <w:szCs w:val="20"/>
              </w:rPr>
              <w:t>WIT sessions</w:t>
            </w:r>
          </w:p>
          <w:p w:rsidR="006A683E" w:rsidRPr="00C02207" w:rsidRDefault="00D36A6F" w:rsidP="006F3781">
            <w:pPr>
              <w:pStyle w:val="Default0"/>
              <w:numPr>
                <w:ilvl w:val="0"/>
                <w:numId w:val="7"/>
              </w:numPr>
              <w:rPr>
                <w:rFonts w:ascii="Garamond" w:hAnsi="Garamond"/>
                <w:sz w:val="20"/>
                <w:szCs w:val="20"/>
              </w:rPr>
            </w:pPr>
            <w:r w:rsidRPr="00C02207">
              <w:rPr>
                <w:rFonts w:ascii="Garamond" w:hAnsi="Garamond"/>
                <w:sz w:val="20"/>
                <w:szCs w:val="20"/>
              </w:rPr>
              <w:t xml:space="preserve">Deploy staff effectively (DH, </w:t>
            </w:r>
            <w:r w:rsidR="006A683E" w:rsidRPr="00C02207">
              <w:rPr>
                <w:rFonts w:ascii="Garamond" w:hAnsi="Garamond"/>
                <w:sz w:val="20"/>
                <w:szCs w:val="20"/>
              </w:rPr>
              <w:t xml:space="preserve">teachers </w:t>
            </w:r>
            <w:r w:rsidRPr="00C02207">
              <w:rPr>
                <w:rFonts w:ascii="Garamond" w:hAnsi="Garamond"/>
                <w:sz w:val="20"/>
                <w:szCs w:val="20"/>
              </w:rPr>
              <w:t xml:space="preserve">and TA) </w:t>
            </w:r>
            <w:r w:rsidR="006A683E" w:rsidRPr="00C02207">
              <w:rPr>
                <w:rFonts w:ascii="Garamond" w:hAnsi="Garamond"/>
                <w:sz w:val="20"/>
                <w:szCs w:val="20"/>
              </w:rPr>
              <w:t>to teach small groups of pupil</w:t>
            </w:r>
            <w:r w:rsidRPr="00C02207">
              <w:rPr>
                <w:rFonts w:ascii="Garamond" w:hAnsi="Garamond"/>
                <w:sz w:val="20"/>
                <w:szCs w:val="20"/>
              </w:rPr>
              <w:t xml:space="preserve">s or 1:1 based on effective </w:t>
            </w:r>
            <w:proofErr w:type="spellStart"/>
            <w:r w:rsidRPr="00C02207">
              <w:rPr>
                <w:rFonts w:ascii="Garamond" w:hAnsi="Garamond"/>
                <w:sz w:val="20"/>
                <w:szCs w:val="20"/>
              </w:rPr>
              <w:t>AfL</w:t>
            </w:r>
            <w:proofErr w:type="spellEnd"/>
          </w:p>
          <w:p w:rsidR="00D36A6F" w:rsidRPr="00C02207" w:rsidRDefault="00D36A6F" w:rsidP="006F3781">
            <w:pPr>
              <w:pStyle w:val="Default0"/>
              <w:numPr>
                <w:ilvl w:val="0"/>
                <w:numId w:val="7"/>
              </w:numPr>
              <w:rPr>
                <w:rFonts w:ascii="Garamond" w:hAnsi="Garamond"/>
                <w:sz w:val="20"/>
                <w:szCs w:val="20"/>
              </w:rPr>
            </w:pPr>
            <w:r w:rsidRPr="00C02207">
              <w:rPr>
                <w:rFonts w:ascii="Garamond" w:hAnsi="Garamond"/>
                <w:sz w:val="20"/>
                <w:szCs w:val="20"/>
              </w:rPr>
              <w:t>Soft start used effectively to address gaps in learning.</w:t>
            </w:r>
          </w:p>
          <w:p w:rsidR="008B2D0A" w:rsidRPr="00C02207" w:rsidRDefault="008B2D0A" w:rsidP="006F3781">
            <w:pPr>
              <w:pStyle w:val="Default0"/>
              <w:numPr>
                <w:ilvl w:val="0"/>
                <w:numId w:val="7"/>
              </w:numPr>
              <w:rPr>
                <w:rFonts w:ascii="Garamond" w:hAnsi="Garamond"/>
                <w:sz w:val="20"/>
                <w:szCs w:val="20"/>
              </w:rPr>
            </w:pPr>
            <w:r w:rsidRPr="00C02207">
              <w:rPr>
                <w:rFonts w:ascii="Garamond" w:hAnsi="Garamond"/>
                <w:sz w:val="20"/>
                <w:szCs w:val="20"/>
              </w:rPr>
              <w:t>Music teacher used to offer music therapy</w:t>
            </w:r>
          </w:p>
          <w:p w:rsidR="008B2D0A" w:rsidRPr="00C02207" w:rsidRDefault="008B2D0A" w:rsidP="006F3781">
            <w:pPr>
              <w:pStyle w:val="Default0"/>
              <w:numPr>
                <w:ilvl w:val="0"/>
                <w:numId w:val="7"/>
              </w:numPr>
              <w:rPr>
                <w:rFonts w:ascii="Garamond" w:hAnsi="Garamond"/>
                <w:sz w:val="20"/>
                <w:szCs w:val="20"/>
              </w:rPr>
            </w:pPr>
            <w:r w:rsidRPr="00C02207">
              <w:rPr>
                <w:rFonts w:ascii="Garamond" w:hAnsi="Garamond"/>
                <w:sz w:val="20"/>
                <w:szCs w:val="20"/>
              </w:rPr>
              <w:t xml:space="preserve">Training for staff to offer effective WIT sessions or targeted specialist support ( social skill groups, Lego therapy or fine motor skills) </w:t>
            </w:r>
          </w:p>
          <w:p w:rsidR="006A683E" w:rsidRPr="00C02207" w:rsidRDefault="00D36A6F" w:rsidP="006F3781">
            <w:pPr>
              <w:pStyle w:val="Default0"/>
              <w:numPr>
                <w:ilvl w:val="0"/>
                <w:numId w:val="7"/>
              </w:numPr>
              <w:rPr>
                <w:rFonts w:ascii="Garamond" w:hAnsi="Garamond"/>
                <w:sz w:val="20"/>
                <w:szCs w:val="20"/>
              </w:rPr>
            </w:pPr>
            <w:r w:rsidRPr="00C02207">
              <w:rPr>
                <w:rFonts w:ascii="Garamond" w:hAnsi="Garamond"/>
                <w:sz w:val="20"/>
                <w:szCs w:val="20"/>
              </w:rPr>
              <w:t xml:space="preserve">Regular reviews of the impact of the strategy </w:t>
            </w:r>
          </w:p>
          <w:p w:rsidR="006A683E" w:rsidRPr="00C02207" w:rsidRDefault="00D36A6F" w:rsidP="006F3781">
            <w:pPr>
              <w:pStyle w:val="Default0"/>
              <w:numPr>
                <w:ilvl w:val="0"/>
                <w:numId w:val="7"/>
              </w:numPr>
              <w:rPr>
                <w:rFonts w:ascii="Garamond" w:hAnsi="Garamond"/>
                <w:sz w:val="20"/>
                <w:szCs w:val="20"/>
              </w:rPr>
            </w:pPr>
            <w:r w:rsidRPr="00C02207">
              <w:rPr>
                <w:rFonts w:ascii="Garamond" w:hAnsi="Garamond"/>
                <w:sz w:val="20"/>
                <w:szCs w:val="20"/>
              </w:rPr>
              <w:t>Regular communication between the teaching team about</w:t>
            </w:r>
            <w:r w:rsidR="006A683E" w:rsidRPr="00C02207">
              <w:rPr>
                <w:rFonts w:ascii="Garamond" w:hAnsi="Garamond"/>
                <w:sz w:val="20"/>
                <w:szCs w:val="20"/>
              </w:rPr>
              <w:t xml:space="preserve"> individual pupils’ needs, pre-teaching materials</w:t>
            </w:r>
            <w:r w:rsidRPr="00C02207">
              <w:rPr>
                <w:rFonts w:ascii="Garamond" w:hAnsi="Garamond"/>
                <w:sz w:val="20"/>
                <w:szCs w:val="20"/>
              </w:rPr>
              <w:t xml:space="preserve"> needed</w:t>
            </w:r>
            <w:r w:rsidR="006A683E" w:rsidRPr="00C02207">
              <w:rPr>
                <w:rFonts w:ascii="Garamond" w:hAnsi="Garamond"/>
                <w:sz w:val="20"/>
                <w:szCs w:val="20"/>
              </w:rPr>
              <w:t xml:space="preserve">, learning to </w:t>
            </w:r>
            <w:r w:rsidRPr="00C02207">
              <w:rPr>
                <w:rFonts w:ascii="Garamond" w:hAnsi="Garamond"/>
                <w:sz w:val="20"/>
                <w:szCs w:val="20"/>
              </w:rPr>
              <w:t>be consolidate and</w:t>
            </w:r>
            <w:r w:rsidR="006A683E" w:rsidRPr="00C02207">
              <w:rPr>
                <w:rFonts w:ascii="Garamond" w:hAnsi="Garamond"/>
                <w:sz w:val="20"/>
                <w:szCs w:val="20"/>
              </w:rPr>
              <w:t xml:space="preserve"> sharing of resources </w:t>
            </w:r>
          </w:p>
          <w:p w:rsidR="006A683E" w:rsidRPr="00C02207" w:rsidRDefault="006A683E" w:rsidP="006F3781">
            <w:pPr>
              <w:pStyle w:val="ListParagraph"/>
              <w:numPr>
                <w:ilvl w:val="0"/>
                <w:numId w:val="7"/>
              </w:numPr>
              <w:rPr>
                <w:rFonts w:ascii="Garamond" w:hAnsi="Garamond" w:cs="Calibri"/>
                <w:color w:val="000000"/>
                <w:sz w:val="20"/>
                <w:szCs w:val="20"/>
              </w:rPr>
            </w:pPr>
            <w:r w:rsidRPr="00C02207">
              <w:rPr>
                <w:rFonts w:ascii="Garamond" w:hAnsi="Garamond" w:cs="Calibri"/>
                <w:color w:val="000000"/>
                <w:sz w:val="20"/>
                <w:szCs w:val="20"/>
              </w:rPr>
              <w:t xml:space="preserve">Regular review of groupings and re-shaping of focus as required </w:t>
            </w:r>
          </w:p>
          <w:p w:rsidR="000007A4" w:rsidRPr="00C02207" w:rsidRDefault="000007A4" w:rsidP="006F3781">
            <w:pPr>
              <w:pStyle w:val="ListParagraph"/>
              <w:numPr>
                <w:ilvl w:val="0"/>
                <w:numId w:val="7"/>
              </w:numPr>
              <w:rPr>
                <w:rFonts w:ascii="Garamond" w:hAnsi="Garamond" w:cs="Calibri"/>
                <w:color w:val="000000"/>
                <w:sz w:val="20"/>
                <w:szCs w:val="20"/>
              </w:rPr>
            </w:pPr>
            <w:r w:rsidRPr="00C02207">
              <w:rPr>
                <w:rFonts w:ascii="Garamond" w:hAnsi="Garamond" w:cs="Calibri"/>
                <w:color w:val="000000"/>
                <w:sz w:val="20"/>
                <w:szCs w:val="20"/>
              </w:rPr>
              <w:t xml:space="preserve">Outside agencies are actively sought to improve our provision for pupils that have barriers we are unable to address without further training. </w:t>
            </w:r>
          </w:p>
          <w:p w:rsidR="000007A4" w:rsidRPr="00C02207" w:rsidRDefault="000007A4" w:rsidP="006F3781">
            <w:pPr>
              <w:pStyle w:val="ListParagraph"/>
              <w:numPr>
                <w:ilvl w:val="0"/>
                <w:numId w:val="7"/>
              </w:numPr>
              <w:rPr>
                <w:rFonts w:ascii="Garamond" w:hAnsi="Garamond" w:cs="Calibri"/>
                <w:color w:val="000000"/>
                <w:sz w:val="20"/>
                <w:szCs w:val="20"/>
              </w:rPr>
            </w:pPr>
            <w:r w:rsidRPr="00C02207">
              <w:rPr>
                <w:rFonts w:ascii="Garamond" w:hAnsi="Garamond" w:cs="Calibri"/>
                <w:color w:val="000000"/>
                <w:sz w:val="20"/>
                <w:szCs w:val="20"/>
              </w:rPr>
              <w:t>Effective training for staff to deliver more specific WIT sessions, by outside agencies.</w:t>
            </w:r>
          </w:p>
          <w:p w:rsidR="006A683E" w:rsidRPr="00C02207" w:rsidRDefault="006A683E" w:rsidP="006F3781">
            <w:pPr>
              <w:pStyle w:val="Default0"/>
              <w:numPr>
                <w:ilvl w:val="0"/>
                <w:numId w:val="7"/>
              </w:numPr>
              <w:rPr>
                <w:rFonts w:ascii="Garamond" w:hAnsi="Garamond"/>
                <w:sz w:val="20"/>
                <w:szCs w:val="20"/>
              </w:rPr>
            </w:pPr>
            <w:r w:rsidRPr="00C02207">
              <w:rPr>
                <w:rFonts w:ascii="Garamond" w:hAnsi="Garamond"/>
                <w:sz w:val="20"/>
                <w:szCs w:val="20"/>
              </w:rPr>
              <w:t>Ensure barriers to a pupils progress are removed – maybe through home learning resources like borrowing books or  encouraging the pupil to attend an after school club</w:t>
            </w:r>
          </w:p>
          <w:p w:rsidR="006A683E" w:rsidRPr="00C02207" w:rsidRDefault="006A683E" w:rsidP="006F3781">
            <w:pPr>
              <w:pStyle w:val="Default0"/>
              <w:numPr>
                <w:ilvl w:val="0"/>
                <w:numId w:val="7"/>
              </w:numPr>
              <w:rPr>
                <w:rFonts w:ascii="Garamond" w:hAnsi="Garamond"/>
                <w:sz w:val="20"/>
                <w:szCs w:val="20"/>
              </w:rPr>
            </w:pPr>
            <w:r w:rsidRPr="00C02207">
              <w:rPr>
                <w:rFonts w:ascii="Garamond" w:hAnsi="Garamond"/>
                <w:sz w:val="20"/>
                <w:szCs w:val="20"/>
              </w:rPr>
              <w:t>Easter school</w:t>
            </w:r>
            <w:r w:rsidR="008B2D0A" w:rsidRPr="00C02207">
              <w:rPr>
                <w:rFonts w:ascii="Garamond" w:hAnsi="Garamond"/>
                <w:sz w:val="20"/>
                <w:szCs w:val="20"/>
              </w:rPr>
              <w:t xml:space="preserve"> provision in place to support pupils </w:t>
            </w:r>
          </w:p>
          <w:p w:rsidR="006A683E" w:rsidRPr="00C02207" w:rsidRDefault="006A683E" w:rsidP="008B2D0A">
            <w:pPr>
              <w:pStyle w:val="Default0"/>
              <w:ind w:left="360"/>
              <w:rPr>
                <w:rFonts w:ascii="Garamond" w:hAnsi="Garamond"/>
                <w:b/>
                <w:bCs/>
                <w:sz w:val="20"/>
                <w:szCs w:val="20"/>
              </w:rPr>
            </w:pPr>
          </w:p>
        </w:tc>
        <w:tc>
          <w:tcPr>
            <w:tcW w:w="1247" w:type="dxa"/>
          </w:tcPr>
          <w:p w:rsidR="006A683E" w:rsidRPr="00C02207" w:rsidRDefault="006A683E" w:rsidP="006F3781">
            <w:pPr>
              <w:pStyle w:val="Default0"/>
              <w:ind w:left="22" w:firstLine="12"/>
              <w:rPr>
                <w:rFonts w:ascii="Garamond" w:hAnsi="Garamond" w:cstheme="minorBidi"/>
                <w:color w:val="auto"/>
                <w:sz w:val="20"/>
                <w:szCs w:val="20"/>
              </w:rPr>
            </w:pPr>
          </w:p>
          <w:p w:rsidR="006A683E" w:rsidRPr="00C02207" w:rsidRDefault="006A683E" w:rsidP="006F3781">
            <w:pPr>
              <w:pStyle w:val="Default0"/>
              <w:ind w:left="22" w:firstLine="12"/>
              <w:rPr>
                <w:rFonts w:ascii="Garamond" w:hAnsi="Garamond" w:cstheme="minorBidi"/>
                <w:color w:val="auto"/>
                <w:sz w:val="20"/>
                <w:szCs w:val="20"/>
              </w:rPr>
            </w:pPr>
            <w:r w:rsidRPr="00C02207">
              <w:rPr>
                <w:rFonts w:ascii="Garamond" w:hAnsi="Garamond"/>
                <w:sz w:val="20"/>
                <w:szCs w:val="20"/>
              </w:rPr>
              <w:t>£</w:t>
            </w:r>
            <w:r w:rsidR="000007A4" w:rsidRPr="00C02207">
              <w:rPr>
                <w:rFonts w:ascii="Garamond" w:hAnsi="Garamond"/>
                <w:sz w:val="20"/>
                <w:szCs w:val="20"/>
              </w:rPr>
              <w:t>20</w:t>
            </w:r>
            <w:r w:rsidRPr="00C02207">
              <w:rPr>
                <w:rFonts w:ascii="Garamond" w:hAnsi="Garamond"/>
                <w:sz w:val="20"/>
                <w:szCs w:val="20"/>
              </w:rPr>
              <w:t>,000</w:t>
            </w:r>
            <w:r w:rsidRPr="00C02207">
              <w:rPr>
                <w:rFonts w:ascii="Garamond" w:hAnsi="Garamond" w:cstheme="minorBidi"/>
                <w:color w:val="auto"/>
                <w:sz w:val="20"/>
                <w:szCs w:val="20"/>
              </w:rPr>
              <w:t xml:space="preserve"> </w:t>
            </w:r>
          </w:p>
        </w:tc>
      </w:tr>
      <w:tr w:rsidR="006A683E" w:rsidRPr="00C02207" w:rsidTr="006F3781">
        <w:tc>
          <w:tcPr>
            <w:tcW w:w="1668" w:type="dxa"/>
          </w:tcPr>
          <w:p w:rsidR="006A683E" w:rsidRPr="00C02207" w:rsidRDefault="006A683E" w:rsidP="006F3781">
            <w:pPr>
              <w:autoSpaceDE w:val="0"/>
              <w:autoSpaceDN w:val="0"/>
              <w:adjustRightInd w:val="0"/>
              <w:rPr>
                <w:rFonts w:ascii="Garamond" w:hAnsi="Garamond"/>
                <w:b/>
                <w:bCs/>
              </w:rPr>
            </w:pPr>
          </w:p>
          <w:p w:rsidR="006A683E" w:rsidRPr="00C02207" w:rsidRDefault="006A683E" w:rsidP="00D36A6F">
            <w:pPr>
              <w:autoSpaceDE w:val="0"/>
              <w:autoSpaceDN w:val="0"/>
              <w:adjustRightInd w:val="0"/>
              <w:rPr>
                <w:rFonts w:ascii="Garamond" w:hAnsi="Garamond"/>
                <w:b/>
                <w:bCs/>
              </w:rPr>
            </w:pPr>
            <w:r w:rsidRPr="00C02207">
              <w:rPr>
                <w:rFonts w:ascii="Garamond" w:hAnsi="Garamond"/>
                <w:b/>
                <w:bCs/>
              </w:rPr>
              <w:t xml:space="preserve">TA support in classes daily and  for focused </w:t>
            </w:r>
            <w:r w:rsidR="00D36A6F" w:rsidRPr="00C02207">
              <w:rPr>
                <w:rFonts w:ascii="Garamond" w:hAnsi="Garamond"/>
                <w:b/>
                <w:bCs/>
              </w:rPr>
              <w:t>WIT sessions</w:t>
            </w:r>
          </w:p>
        </w:tc>
        <w:tc>
          <w:tcPr>
            <w:tcW w:w="5670" w:type="dxa"/>
          </w:tcPr>
          <w:p w:rsidR="006A683E" w:rsidRPr="00C02207" w:rsidRDefault="006A683E" w:rsidP="006F3781">
            <w:pPr>
              <w:pStyle w:val="Default0"/>
              <w:rPr>
                <w:rFonts w:ascii="Garamond" w:hAnsi="Garamond" w:cstheme="minorBidi"/>
                <w:color w:val="auto"/>
                <w:sz w:val="20"/>
                <w:szCs w:val="20"/>
              </w:rPr>
            </w:pPr>
          </w:p>
          <w:p w:rsidR="00C02207" w:rsidRPr="00C02207" w:rsidRDefault="000007A4" w:rsidP="006F3781">
            <w:pPr>
              <w:pStyle w:val="Default0"/>
              <w:numPr>
                <w:ilvl w:val="0"/>
                <w:numId w:val="3"/>
              </w:numPr>
              <w:rPr>
                <w:rFonts w:ascii="Garamond" w:hAnsi="Garamond"/>
                <w:sz w:val="20"/>
                <w:szCs w:val="20"/>
              </w:rPr>
            </w:pPr>
            <w:r w:rsidRPr="00C02207">
              <w:rPr>
                <w:rFonts w:ascii="Garamond" w:hAnsi="Garamond"/>
                <w:sz w:val="20"/>
                <w:szCs w:val="20"/>
              </w:rPr>
              <w:t>Secure additional TA capacity for all classes</w:t>
            </w:r>
          </w:p>
          <w:p w:rsidR="00C02207" w:rsidRPr="00C02207" w:rsidRDefault="00C02207" w:rsidP="006F3781">
            <w:pPr>
              <w:pStyle w:val="Default0"/>
              <w:numPr>
                <w:ilvl w:val="0"/>
                <w:numId w:val="3"/>
              </w:numPr>
              <w:rPr>
                <w:rFonts w:ascii="Garamond" w:hAnsi="Garamond"/>
                <w:sz w:val="20"/>
                <w:szCs w:val="20"/>
              </w:rPr>
            </w:pPr>
            <w:r w:rsidRPr="00C02207">
              <w:rPr>
                <w:rFonts w:ascii="Garamond" w:hAnsi="Garamond"/>
                <w:sz w:val="20"/>
                <w:szCs w:val="20"/>
              </w:rPr>
              <w:t xml:space="preserve">TA’s have the skills necessary to support pupils </w:t>
            </w:r>
          </w:p>
          <w:p w:rsidR="000007A4" w:rsidRPr="00C02207" w:rsidRDefault="00C02207" w:rsidP="00C02207">
            <w:pPr>
              <w:pStyle w:val="Default0"/>
              <w:numPr>
                <w:ilvl w:val="0"/>
                <w:numId w:val="3"/>
              </w:numPr>
              <w:rPr>
                <w:rFonts w:ascii="Garamond" w:hAnsi="Garamond"/>
                <w:sz w:val="20"/>
                <w:szCs w:val="20"/>
              </w:rPr>
            </w:pPr>
            <w:r w:rsidRPr="00C02207">
              <w:rPr>
                <w:rFonts w:ascii="Garamond" w:hAnsi="Garamond"/>
                <w:sz w:val="20"/>
                <w:szCs w:val="20"/>
              </w:rPr>
              <w:t xml:space="preserve">Support within lessons results in improved understanding of learning in reading, writing and maths </w:t>
            </w:r>
          </w:p>
          <w:p w:rsidR="006A683E" w:rsidRPr="00C02207" w:rsidRDefault="006A683E" w:rsidP="006F3781">
            <w:pPr>
              <w:pStyle w:val="Default0"/>
              <w:numPr>
                <w:ilvl w:val="0"/>
                <w:numId w:val="3"/>
              </w:numPr>
              <w:rPr>
                <w:rFonts w:ascii="Garamond" w:hAnsi="Garamond"/>
                <w:sz w:val="20"/>
                <w:szCs w:val="20"/>
              </w:rPr>
            </w:pPr>
            <w:r w:rsidRPr="00C02207">
              <w:rPr>
                <w:rFonts w:ascii="Garamond" w:hAnsi="Garamond"/>
                <w:sz w:val="20"/>
                <w:szCs w:val="20"/>
              </w:rPr>
              <w:t xml:space="preserve">Consolidation of learning completed in classes – time for practise and application of skills </w:t>
            </w:r>
          </w:p>
          <w:p w:rsidR="006A683E" w:rsidRPr="00C02207" w:rsidRDefault="006A683E" w:rsidP="006F3781">
            <w:pPr>
              <w:pStyle w:val="Default0"/>
              <w:numPr>
                <w:ilvl w:val="0"/>
                <w:numId w:val="3"/>
              </w:numPr>
              <w:rPr>
                <w:rFonts w:ascii="Garamond" w:hAnsi="Garamond"/>
                <w:sz w:val="20"/>
                <w:szCs w:val="20"/>
              </w:rPr>
            </w:pPr>
            <w:r w:rsidRPr="00C02207">
              <w:rPr>
                <w:rFonts w:ascii="Garamond" w:hAnsi="Garamond"/>
                <w:sz w:val="20"/>
                <w:szCs w:val="20"/>
              </w:rPr>
              <w:t>Pre-teaching to prepare pupils for future learning in order to build confidence and give higher level starting points to learning. Pre-teaching to include pre-reading of texts in English, research for writing units, key voca</w:t>
            </w:r>
            <w:r w:rsidR="008B2D0A" w:rsidRPr="00C02207">
              <w:rPr>
                <w:rFonts w:ascii="Garamond" w:hAnsi="Garamond"/>
                <w:sz w:val="20"/>
                <w:szCs w:val="20"/>
              </w:rPr>
              <w:t>bulary, concepts in GPS</w:t>
            </w:r>
            <w:r w:rsidRPr="00C02207">
              <w:rPr>
                <w:rFonts w:ascii="Garamond" w:hAnsi="Garamond"/>
                <w:sz w:val="20"/>
                <w:szCs w:val="20"/>
              </w:rPr>
              <w:t xml:space="preserve"> and maths calculation strategies and terminology </w:t>
            </w:r>
          </w:p>
          <w:p w:rsidR="00C02207" w:rsidRPr="00C02207" w:rsidRDefault="00C02207" w:rsidP="00C02207">
            <w:pPr>
              <w:pStyle w:val="Default0"/>
              <w:numPr>
                <w:ilvl w:val="0"/>
                <w:numId w:val="3"/>
              </w:numPr>
              <w:rPr>
                <w:rFonts w:ascii="Garamond" w:hAnsi="Garamond"/>
                <w:sz w:val="20"/>
                <w:szCs w:val="20"/>
              </w:rPr>
            </w:pPr>
            <w:r w:rsidRPr="00C02207">
              <w:rPr>
                <w:rFonts w:ascii="Garamond" w:hAnsi="Garamond"/>
                <w:sz w:val="20"/>
                <w:szCs w:val="20"/>
              </w:rPr>
              <w:t>1:1 and/or small group interventions planned to cater for individual needs  (Standard and GD) before, during and after school</w:t>
            </w:r>
          </w:p>
          <w:p w:rsidR="006A683E" w:rsidRPr="00C02207" w:rsidRDefault="006A683E" w:rsidP="006F3781">
            <w:pPr>
              <w:pStyle w:val="Default0"/>
              <w:numPr>
                <w:ilvl w:val="0"/>
                <w:numId w:val="3"/>
              </w:numPr>
              <w:rPr>
                <w:rFonts w:ascii="Garamond" w:hAnsi="Garamond"/>
                <w:sz w:val="20"/>
                <w:szCs w:val="20"/>
              </w:rPr>
            </w:pPr>
            <w:r w:rsidRPr="00C02207">
              <w:rPr>
                <w:rFonts w:ascii="Garamond" w:hAnsi="Garamond"/>
                <w:sz w:val="20"/>
                <w:szCs w:val="20"/>
              </w:rPr>
              <w:t>Careful tracking of homework to include reading journals – ensure regular reading takes place</w:t>
            </w:r>
          </w:p>
          <w:p w:rsidR="006A683E" w:rsidRPr="00C02207" w:rsidRDefault="006A683E" w:rsidP="006F3781">
            <w:pPr>
              <w:pStyle w:val="Default0"/>
              <w:numPr>
                <w:ilvl w:val="0"/>
                <w:numId w:val="3"/>
              </w:numPr>
              <w:rPr>
                <w:rFonts w:ascii="Garamond" w:hAnsi="Garamond"/>
                <w:sz w:val="20"/>
                <w:szCs w:val="20"/>
              </w:rPr>
            </w:pPr>
            <w:r w:rsidRPr="00C02207">
              <w:rPr>
                <w:rFonts w:ascii="Garamond" w:hAnsi="Garamond"/>
                <w:sz w:val="20"/>
                <w:szCs w:val="20"/>
              </w:rPr>
              <w:t xml:space="preserve">Priority reading with TAs if pupils are unable to read at home </w:t>
            </w:r>
          </w:p>
          <w:p w:rsidR="006A683E" w:rsidRPr="00C02207" w:rsidRDefault="006A683E" w:rsidP="006F3781">
            <w:pPr>
              <w:pStyle w:val="Default0"/>
              <w:numPr>
                <w:ilvl w:val="0"/>
                <w:numId w:val="3"/>
              </w:numPr>
              <w:rPr>
                <w:rFonts w:ascii="Garamond" w:hAnsi="Garamond"/>
                <w:sz w:val="20"/>
                <w:szCs w:val="20"/>
              </w:rPr>
            </w:pPr>
            <w:r w:rsidRPr="00C02207">
              <w:rPr>
                <w:rFonts w:ascii="Garamond" w:hAnsi="Garamond"/>
                <w:sz w:val="20"/>
                <w:szCs w:val="20"/>
              </w:rPr>
              <w:t>Effective tracking of pupils who are also on SEN</w:t>
            </w:r>
            <w:r w:rsidR="00C02207" w:rsidRPr="00C02207">
              <w:rPr>
                <w:rFonts w:ascii="Garamond" w:hAnsi="Garamond"/>
                <w:sz w:val="20"/>
                <w:szCs w:val="20"/>
              </w:rPr>
              <w:t>D</w:t>
            </w:r>
            <w:r w:rsidRPr="00C02207">
              <w:rPr>
                <w:rFonts w:ascii="Garamond" w:hAnsi="Garamond"/>
                <w:sz w:val="20"/>
                <w:szCs w:val="20"/>
              </w:rPr>
              <w:t xml:space="preserve"> register – teaching tailored to needs of pupils in specific domains </w:t>
            </w:r>
          </w:p>
          <w:p w:rsidR="006A683E" w:rsidRPr="00C02207" w:rsidRDefault="006A683E" w:rsidP="006F3781">
            <w:pPr>
              <w:pStyle w:val="Default0"/>
              <w:numPr>
                <w:ilvl w:val="0"/>
                <w:numId w:val="3"/>
              </w:numPr>
              <w:rPr>
                <w:rFonts w:ascii="Garamond" w:hAnsi="Garamond"/>
                <w:sz w:val="20"/>
                <w:szCs w:val="20"/>
              </w:rPr>
            </w:pPr>
            <w:r w:rsidRPr="00C02207">
              <w:rPr>
                <w:rFonts w:ascii="Garamond" w:hAnsi="Garamond"/>
                <w:sz w:val="20"/>
                <w:szCs w:val="20"/>
              </w:rPr>
              <w:t>Pupils who are on SEN</w:t>
            </w:r>
            <w:r w:rsidR="008B2D0A" w:rsidRPr="00C02207">
              <w:rPr>
                <w:rFonts w:ascii="Garamond" w:hAnsi="Garamond"/>
                <w:sz w:val="20"/>
                <w:szCs w:val="20"/>
              </w:rPr>
              <w:t>D</w:t>
            </w:r>
            <w:r w:rsidRPr="00C02207">
              <w:rPr>
                <w:rFonts w:ascii="Garamond" w:hAnsi="Garamond"/>
                <w:sz w:val="20"/>
                <w:szCs w:val="20"/>
              </w:rPr>
              <w:t xml:space="preserve"> register and in receipt of PPG have their individual targets reviewed regularly and aspirational targets are set for their progress </w:t>
            </w:r>
          </w:p>
          <w:p w:rsidR="006A683E" w:rsidRPr="00C02207" w:rsidRDefault="006A683E" w:rsidP="006F3781">
            <w:pPr>
              <w:pStyle w:val="ListParagraph"/>
              <w:numPr>
                <w:ilvl w:val="0"/>
                <w:numId w:val="3"/>
              </w:numPr>
              <w:autoSpaceDE w:val="0"/>
              <w:autoSpaceDN w:val="0"/>
              <w:adjustRightInd w:val="0"/>
              <w:rPr>
                <w:rFonts w:ascii="Garamond" w:hAnsi="Garamond"/>
                <w:b/>
                <w:bCs/>
                <w:sz w:val="20"/>
                <w:szCs w:val="20"/>
              </w:rPr>
            </w:pPr>
            <w:r w:rsidRPr="00C02207">
              <w:rPr>
                <w:rFonts w:ascii="Garamond" w:hAnsi="Garamond" w:cs="Calibri"/>
                <w:color w:val="000000"/>
                <w:sz w:val="20"/>
                <w:szCs w:val="20"/>
                <w:lang w:val="en"/>
              </w:rPr>
              <w:t>Increase the capacity to deliver individual feedback more regularly to pupils and support pupils in understanding how they learn (meta-cognition and self-regulation)</w:t>
            </w:r>
          </w:p>
        </w:tc>
        <w:tc>
          <w:tcPr>
            <w:tcW w:w="5557" w:type="dxa"/>
          </w:tcPr>
          <w:p w:rsidR="006A683E" w:rsidRPr="00C02207" w:rsidRDefault="006A683E" w:rsidP="006F3781">
            <w:pPr>
              <w:pStyle w:val="Default0"/>
              <w:rPr>
                <w:rFonts w:ascii="Garamond" w:hAnsi="Garamond" w:cstheme="minorBidi"/>
                <w:color w:val="auto"/>
                <w:sz w:val="20"/>
                <w:szCs w:val="20"/>
              </w:rPr>
            </w:pPr>
          </w:p>
          <w:p w:rsidR="000007A4" w:rsidRPr="00C02207" w:rsidRDefault="000007A4" w:rsidP="006F3781">
            <w:pPr>
              <w:pStyle w:val="Default0"/>
              <w:numPr>
                <w:ilvl w:val="0"/>
                <w:numId w:val="3"/>
              </w:numPr>
              <w:rPr>
                <w:rFonts w:ascii="Garamond" w:hAnsi="Garamond"/>
                <w:sz w:val="20"/>
                <w:szCs w:val="20"/>
              </w:rPr>
            </w:pPr>
            <w:r w:rsidRPr="00C02207">
              <w:rPr>
                <w:rFonts w:ascii="Garamond" w:hAnsi="Garamond"/>
                <w:sz w:val="20"/>
                <w:szCs w:val="20"/>
              </w:rPr>
              <w:t>TA timetabled effectively to support the pupils</w:t>
            </w:r>
          </w:p>
          <w:p w:rsidR="000007A4" w:rsidRPr="00C02207" w:rsidRDefault="000007A4" w:rsidP="000007A4">
            <w:pPr>
              <w:pStyle w:val="Default0"/>
              <w:numPr>
                <w:ilvl w:val="0"/>
                <w:numId w:val="3"/>
              </w:numPr>
              <w:rPr>
                <w:rFonts w:ascii="Garamond" w:hAnsi="Garamond"/>
                <w:sz w:val="20"/>
                <w:szCs w:val="20"/>
              </w:rPr>
            </w:pPr>
            <w:r w:rsidRPr="00C02207">
              <w:rPr>
                <w:rFonts w:ascii="Garamond" w:hAnsi="Garamond"/>
                <w:sz w:val="20"/>
                <w:szCs w:val="20"/>
              </w:rPr>
              <w:t>TA CPD strategically planned based on the needs of the pupils</w:t>
            </w:r>
          </w:p>
          <w:p w:rsidR="00C02207" w:rsidRPr="00C02207" w:rsidRDefault="008B2D0A" w:rsidP="00C02207">
            <w:pPr>
              <w:pStyle w:val="Default0"/>
              <w:numPr>
                <w:ilvl w:val="0"/>
                <w:numId w:val="3"/>
              </w:numPr>
              <w:rPr>
                <w:rFonts w:ascii="Garamond" w:hAnsi="Garamond"/>
                <w:sz w:val="20"/>
                <w:szCs w:val="20"/>
              </w:rPr>
            </w:pPr>
            <w:r w:rsidRPr="00C02207">
              <w:rPr>
                <w:rFonts w:ascii="Garamond" w:hAnsi="Garamond"/>
                <w:sz w:val="20"/>
                <w:szCs w:val="20"/>
              </w:rPr>
              <w:t>TA to model good practice at all times</w:t>
            </w:r>
          </w:p>
          <w:p w:rsidR="006A683E" w:rsidRPr="00C02207" w:rsidRDefault="006A683E" w:rsidP="006F3781">
            <w:pPr>
              <w:pStyle w:val="Default0"/>
              <w:numPr>
                <w:ilvl w:val="0"/>
                <w:numId w:val="3"/>
              </w:numPr>
              <w:rPr>
                <w:rFonts w:ascii="Garamond" w:hAnsi="Garamond"/>
                <w:sz w:val="20"/>
                <w:szCs w:val="20"/>
              </w:rPr>
            </w:pPr>
            <w:r w:rsidRPr="00C02207">
              <w:rPr>
                <w:rFonts w:ascii="Garamond" w:hAnsi="Garamond"/>
                <w:sz w:val="20"/>
                <w:szCs w:val="20"/>
              </w:rPr>
              <w:t xml:space="preserve">Teachers and TAs regularly review the impact of </w:t>
            </w:r>
            <w:r w:rsidR="00C02207" w:rsidRPr="00C02207">
              <w:rPr>
                <w:rFonts w:ascii="Garamond" w:hAnsi="Garamond"/>
                <w:sz w:val="20"/>
                <w:szCs w:val="20"/>
              </w:rPr>
              <w:t xml:space="preserve">WIT </w:t>
            </w:r>
            <w:r w:rsidRPr="00C02207">
              <w:rPr>
                <w:rFonts w:ascii="Garamond" w:hAnsi="Garamond"/>
                <w:sz w:val="20"/>
                <w:szCs w:val="20"/>
              </w:rPr>
              <w:t xml:space="preserve">interventions and re-shape as necessary </w:t>
            </w:r>
          </w:p>
          <w:p w:rsidR="006A683E" w:rsidRPr="00C02207" w:rsidRDefault="006A683E" w:rsidP="006F3781">
            <w:pPr>
              <w:pStyle w:val="Default0"/>
              <w:numPr>
                <w:ilvl w:val="0"/>
                <w:numId w:val="3"/>
              </w:numPr>
              <w:rPr>
                <w:rFonts w:ascii="Garamond" w:hAnsi="Garamond"/>
                <w:sz w:val="20"/>
                <w:szCs w:val="20"/>
              </w:rPr>
            </w:pPr>
            <w:r w:rsidRPr="00C02207">
              <w:rPr>
                <w:rFonts w:ascii="Garamond" w:hAnsi="Garamond"/>
                <w:sz w:val="20"/>
                <w:szCs w:val="20"/>
              </w:rPr>
              <w:t xml:space="preserve">Regular TA meetings with </w:t>
            </w:r>
            <w:proofErr w:type="spellStart"/>
            <w:r w:rsidRPr="00C02207">
              <w:rPr>
                <w:rFonts w:ascii="Garamond" w:hAnsi="Garamond"/>
                <w:sz w:val="20"/>
                <w:szCs w:val="20"/>
              </w:rPr>
              <w:t>SENDCo</w:t>
            </w:r>
            <w:proofErr w:type="spellEnd"/>
            <w:r w:rsidRPr="00C02207">
              <w:rPr>
                <w:rFonts w:ascii="Garamond" w:hAnsi="Garamond"/>
                <w:sz w:val="20"/>
                <w:szCs w:val="20"/>
              </w:rPr>
              <w:t xml:space="preserve">– review of interventions, re-shaping of groupings and focuses, sharing of ideas and resources </w:t>
            </w:r>
          </w:p>
          <w:p w:rsidR="000007A4" w:rsidRPr="00C02207" w:rsidRDefault="000007A4" w:rsidP="006F3781">
            <w:pPr>
              <w:pStyle w:val="Default0"/>
              <w:numPr>
                <w:ilvl w:val="0"/>
                <w:numId w:val="3"/>
              </w:numPr>
              <w:rPr>
                <w:rFonts w:ascii="Garamond" w:hAnsi="Garamond"/>
                <w:sz w:val="20"/>
                <w:szCs w:val="20"/>
              </w:rPr>
            </w:pPr>
            <w:r w:rsidRPr="00C02207">
              <w:rPr>
                <w:rFonts w:ascii="Garamond" w:hAnsi="Garamond"/>
                <w:sz w:val="20"/>
                <w:szCs w:val="20"/>
              </w:rPr>
              <w:t xml:space="preserve">Outside agencies to train staff in interventions to be delivered </w:t>
            </w:r>
          </w:p>
          <w:p w:rsidR="006A683E" w:rsidRPr="00C02207" w:rsidRDefault="006A683E" w:rsidP="006F3781">
            <w:pPr>
              <w:pStyle w:val="Default0"/>
              <w:numPr>
                <w:ilvl w:val="0"/>
                <w:numId w:val="3"/>
              </w:numPr>
              <w:rPr>
                <w:rFonts w:ascii="Garamond" w:hAnsi="Garamond"/>
                <w:sz w:val="20"/>
                <w:szCs w:val="20"/>
              </w:rPr>
            </w:pPr>
            <w:r w:rsidRPr="00C02207">
              <w:rPr>
                <w:rFonts w:ascii="Garamond" w:hAnsi="Garamond"/>
                <w:sz w:val="20"/>
                <w:szCs w:val="20"/>
              </w:rPr>
              <w:t xml:space="preserve">Teacher and SENDCO review – careful planning of interventions to be completed each half term </w:t>
            </w:r>
          </w:p>
          <w:p w:rsidR="006A683E" w:rsidRPr="00C02207" w:rsidRDefault="006A683E" w:rsidP="006F3781">
            <w:pPr>
              <w:pStyle w:val="Default0"/>
              <w:numPr>
                <w:ilvl w:val="0"/>
                <w:numId w:val="3"/>
              </w:numPr>
              <w:rPr>
                <w:rFonts w:ascii="Garamond" w:hAnsi="Garamond"/>
                <w:sz w:val="20"/>
                <w:szCs w:val="20"/>
              </w:rPr>
            </w:pPr>
            <w:r w:rsidRPr="00C02207">
              <w:rPr>
                <w:rFonts w:ascii="Garamond" w:hAnsi="Garamond"/>
                <w:sz w:val="20"/>
                <w:szCs w:val="20"/>
              </w:rPr>
              <w:t xml:space="preserve">Clear communication between teachers and TAs – expectations within lessons </w:t>
            </w:r>
          </w:p>
          <w:p w:rsidR="006A683E" w:rsidRPr="00C02207" w:rsidRDefault="006A683E" w:rsidP="006F3781">
            <w:pPr>
              <w:pStyle w:val="Default0"/>
              <w:numPr>
                <w:ilvl w:val="0"/>
                <w:numId w:val="3"/>
              </w:numPr>
              <w:rPr>
                <w:rFonts w:ascii="Garamond" w:hAnsi="Garamond"/>
                <w:sz w:val="20"/>
                <w:szCs w:val="20"/>
              </w:rPr>
            </w:pPr>
            <w:r w:rsidRPr="00C02207">
              <w:rPr>
                <w:rFonts w:ascii="Garamond" w:hAnsi="Garamond"/>
                <w:sz w:val="20"/>
                <w:szCs w:val="20"/>
              </w:rPr>
              <w:t xml:space="preserve">TA timetables carefully planned – making best use of morning work, registration and afternoon intervention time for pre-teaching and consolidation of learning </w:t>
            </w:r>
          </w:p>
          <w:p w:rsidR="006A683E" w:rsidRPr="00C02207" w:rsidRDefault="006A683E" w:rsidP="006F3781">
            <w:pPr>
              <w:pStyle w:val="Default0"/>
              <w:numPr>
                <w:ilvl w:val="0"/>
                <w:numId w:val="3"/>
              </w:numPr>
              <w:rPr>
                <w:rFonts w:ascii="Garamond" w:hAnsi="Garamond"/>
                <w:sz w:val="20"/>
                <w:szCs w:val="20"/>
              </w:rPr>
            </w:pPr>
            <w:r w:rsidRPr="00C02207">
              <w:rPr>
                <w:rFonts w:ascii="Garamond" w:hAnsi="Garamond"/>
                <w:sz w:val="20"/>
                <w:szCs w:val="20"/>
              </w:rPr>
              <w:t xml:space="preserve">Close communication between TAs, teachers and HT to track pupils with concerning attendance and/or punctuality. HT to address concerns with parents and develop action plan as necessary </w:t>
            </w:r>
          </w:p>
          <w:p w:rsidR="006A683E" w:rsidRPr="00C02207" w:rsidRDefault="006A683E" w:rsidP="00C02207">
            <w:pPr>
              <w:pStyle w:val="Default0"/>
              <w:ind w:left="360"/>
              <w:rPr>
                <w:rFonts w:ascii="Garamond" w:hAnsi="Garamond"/>
                <w:b/>
                <w:bCs/>
                <w:sz w:val="20"/>
                <w:szCs w:val="20"/>
              </w:rPr>
            </w:pPr>
          </w:p>
        </w:tc>
        <w:tc>
          <w:tcPr>
            <w:tcW w:w="1247" w:type="dxa"/>
          </w:tcPr>
          <w:p w:rsidR="006A683E" w:rsidRPr="00C02207" w:rsidRDefault="006A683E" w:rsidP="006F3781">
            <w:pPr>
              <w:pStyle w:val="Default0"/>
              <w:rPr>
                <w:rFonts w:ascii="Garamond" w:hAnsi="Garamond" w:cstheme="minorBidi"/>
                <w:color w:val="auto"/>
                <w:sz w:val="20"/>
                <w:szCs w:val="20"/>
              </w:rPr>
            </w:pPr>
          </w:p>
          <w:p w:rsidR="006A683E" w:rsidRPr="00C02207" w:rsidRDefault="000007A4" w:rsidP="006F3781">
            <w:pPr>
              <w:pStyle w:val="Default0"/>
              <w:rPr>
                <w:rFonts w:ascii="Garamond" w:hAnsi="Garamond" w:cstheme="minorBidi"/>
                <w:color w:val="auto"/>
                <w:sz w:val="20"/>
                <w:szCs w:val="20"/>
              </w:rPr>
            </w:pPr>
            <w:r w:rsidRPr="00C02207">
              <w:rPr>
                <w:rFonts w:ascii="Garamond" w:hAnsi="Garamond" w:cstheme="minorBidi"/>
                <w:color w:val="auto"/>
                <w:sz w:val="20"/>
                <w:szCs w:val="20"/>
              </w:rPr>
              <w:t>£3</w:t>
            </w:r>
            <w:r w:rsidR="006A683E" w:rsidRPr="00C02207">
              <w:rPr>
                <w:rFonts w:ascii="Garamond" w:hAnsi="Garamond" w:cstheme="minorBidi"/>
                <w:color w:val="auto"/>
                <w:sz w:val="20"/>
                <w:szCs w:val="20"/>
              </w:rPr>
              <w:t>0,000</w:t>
            </w:r>
          </w:p>
        </w:tc>
      </w:tr>
      <w:tr w:rsidR="006A683E" w:rsidRPr="00C02207" w:rsidTr="006F3781">
        <w:tc>
          <w:tcPr>
            <w:tcW w:w="1668" w:type="dxa"/>
          </w:tcPr>
          <w:p w:rsidR="006A683E" w:rsidRPr="00C02207" w:rsidRDefault="006A683E" w:rsidP="006F3781">
            <w:pPr>
              <w:autoSpaceDE w:val="0"/>
              <w:autoSpaceDN w:val="0"/>
              <w:adjustRightInd w:val="0"/>
              <w:rPr>
                <w:rFonts w:ascii="Garamond" w:hAnsi="Garamond"/>
                <w:b/>
                <w:bCs/>
              </w:rPr>
            </w:pPr>
          </w:p>
          <w:p w:rsidR="006A683E" w:rsidRPr="00C02207" w:rsidRDefault="006A683E" w:rsidP="006F3781">
            <w:pPr>
              <w:autoSpaceDE w:val="0"/>
              <w:autoSpaceDN w:val="0"/>
              <w:adjustRightInd w:val="0"/>
              <w:rPr>
                <w:rFonts w:ascii="Garamond" w:hAnsi="Garamond"/>
                <w:b/>
                <w:bCs/>
              </w:rPr>
            </w:pPr>
            <w:r w:rsidRPr="00C02207">
              <w:rPr>
                <w:rFonts w:ascii="Garamond" w:hAnsi="Garamond"/>
                <w:b/>
                <w:bCs/>
              </w:rPr>
              <w:t xml:space="preserve">Funding for Extracurricular clubs </w:t>
            </w:r>
          </w:p>
        </w:tc>
        <w:tc>
          <w:tcPr>
            <w:tcW w:w="5670" w:type="dxa"/>
          </w:tcPr>
          <w:p w:rsidR="006A683E" w:rsidRPr="00C02207" w:rsidRDefault="006A683E" w:rsidP="006F3781">
            <w:pPr>
              <w:pStyle w:val="Default0"/>
              <w:ind w:left="720"/>
              <w:rPr>
                <w:rFonts w:ascii="Garamond" w:hAnsi="Garamond" w:cstheme="minorBidi"/>
                <w:color w:val="auto"/>
                <w:sz w:val="20"/>
                <w:szCs w:val="20"/>
              </w:rPr>
            </w:pPr>
          </w:p>
          <w:p w:rsidR="008B2D0A" w:rsidRPr="00C02207" w:rsidRDefault="008B2D0A" w:rsidP="006F3781">
            <w:pPr>
              <w:pStyle w:val="Default0"/>
              <w:numPr>
                <w:ilvl w:val="0"/>
                <w:numId w:val="6"/>
              </w:numPr>
              <w:rPr>
                <w:rFonts w:ascii="Garamond" w:hAnsi="Garamond"/>
                <w:sz w:val="20"/>
                <w:szCs w:val="20"/>
              </w:rPr>
            </w:pPr>
            <w:r w:rsidRPr="00C02207">
              <w:rPr>
                <w:rFonts w:ascii="Garamond" w:hAnsi="Garamond"/>
                <w:sz w:val="20"/>
                <w:szCs w:val="20"/>
              </w:rPr>
              <w:t>Provide pupils with enrichment opportunities</w:t>
            </w:r>
          </w:p>
          <w:p w:rsidR="006A683E" w:rsidRPr="00C02207" w:rsidRDefault="006A683E" w:rsidP="006F3781">
            <w:pPr>
              <w:pStyle w:val="Default0"/>
              <w:numPr>
                <w:ilvl w:val="0"/>
                <w:numId w:val="6"/>
              </w:numPr>
              <w:rPr>
                <w:rFonts w:ascii="Garamond" w:hAnsi="Garamond"/>
                <w:sz w:val="20"/>
                <w:szCs w:val="20"/>
              </w:rPr>
            </w:pPr>
            <w:r w:rsidRPr="00C02207">
              <w:rPr>
                <w:rFonts w:ascii="Garamond" w:hAnsi="Garamond"/>
                <w:sz w:val="20"/>
                <w:szCs w:val="20"/>
              </w:rPr>
              <w:t xml:space="preserve">Social skills are developed through participation in a range of clubs provided by the school or external providers </w:t>
            </w:r>
          </w:p>
          <w:p w:rsidR="006A683E" w:rsidRPr="00C02207" w:rsidRDefault="006A683E" w:rsidP="006F3781">
            <w:pPr>
              <w:pStyle w:val="Default0"/>
              <w:numPr>
                <w:ilvl w:val="0"/>
                <w:numId w:val="6"/>
              </w:numPr>
              <w:rPr>
                <w:rFonts w:ascii="Garamond" w:hAnsi="Garamond"/>
                <w:sz w:val="20"/>
                <w:szCs w:val="20"/>
              </w:rPr>
            </w:pPr>
            <w:r w:rsidRPr="00C02207">
              <w:rPr>
                <w:rFonts w:ascii="Garamond" w:hAnsi="Garamond"/>
                <w:sz w:val="20"/>
                <w:szCs w:val="20"/>
              </w:rPr>
              <w:t xml:space="preserve">Pupils enjoy the experience of being at school and are keen to come before/stay later to participate in chosen activities </w:t>
            </w:r>
          </w:p>
          <w:p w:rsidR="006A683E" w:rsidRPr="00C02207" w:rsidRDefault="006A683E" w:rsidP="006F3781">
            <w:pPr>
              <w:pStyle w:val="Default0"/>
              <w:numPr>
                <w:ilvl w:val="0"/>
                <w:numId w:val="6"/>
              </w:numPr>
              <w:rPr>
                <w:rFonts w:ascii="Garamond" w:hAnsi="Garamond"/>
                <w:sz w:val="20"/>
                <w:szCs w:val="20"/>
              </w:rPr>
            </w:pPr>
            <w:r w:rsidRPr="00C02207">
              <w:rPr>
                <w:rFonts w:ascii="Garamond" w:hAnsi="Garamond"/>
                <w:sz w:val="20"/>
                <w:szCs w:val="20"/>
              </w:rPr>
              <w:t xml:space="preserve">Talent, skills and efforts in non-academic subjects are celebrated and develop self-confidence </w:t>
            </w:r>
          </w:p>
        </w:tc>
        <w:tc>
          <w:tcPr>
            <w:tcW w:w="5557" w:type="dxa"/>
          </w:tcPr>
          <w:p w:rsidR="006A683E" w:rsidRPr="00C02207" w:rsidRDefault="006A683E" w:rsidP="006F3781">
            <w:pPr>
              <w:pStyle w:val="Default0"/>
              <w:ind w:left="720"/>
              <w:rPr>
                <w:rFonts w:ascii="Garamond" w:hAnsi="Garamond" w:cstheme="minorBidi"/>
                <w:color w:val="auto"/>
                <w:sz w:val="20"/>
                <w:szCs w:val="20"/>
              </w:rPr>
            </w:pPr>
          </w:p>
          <w:p w:rsidR="00C02207" w:rsidRPr="00C02207" w:rsidRDefault="00C02207" w:rsidP="006F3781">
            <w:pPr>
              <w:pStyle w:val="Default0"/>
              <w:numPr>
                <w:ilvl w:val="0"/>
                <w:numId w:val="6"/>
              </w:numPr>
              <w:rPr>
                <w:rFonts w:ascii="Garamond" w:hAnsi="Garamond"/>
                <w:sz w:val="20"/>
                <w:szCs w:val="20"/>
              </w:rPr>
            </w:pPr>
            <w:r w:rsidRPr="00C02207">
              <w:rPr>
                <w:rFonts w:ascii="Garamond" w:hAnsi="Garamond"/>
                <w:sz w:val="20"/>
                <w:szCs w:val="20"/>
              </w:rPr>
              <w:t>Staff to talk to children/parents about possible interests and available clubs.</w:t>
            </w:r>
          </w:p>
          <w:p w:rsidR="006A683E" w:rsidRPr="00C02207" w:rsidRDefault="006A683E" w:rsidP="006F3781">
            <w:pPr>
              <w:pStyle w:val="Default0"/>
              <w:numPr>
                <w:ilvl w:val="0"/>
                <w:numId w:val="6"/>
              </w:numPr>
              <w:rPr>
                <w:rFonts w:ascii="Garamond" w:hAnsi="Garamond"/>
                <w:sz w:val="20"/>
                <w:szCs w:val="20"/>
              </w:rPr>
            </w:pPr>
            <w:r w:rsidRPr="00C02207">
              <w:rPr>
                <w:rFonts w:ascii="Garamond" w:hAnsi="Garamond"/>
                <w:sz w:val="20"/>
                <w:szCs w:val="20"/>
              </w:rPr>
              <w:t>Reduction in fee for ASC run by school staff – agreed with HT and parent. Outside clubs asked to offer a discount.</w:t>
            </w:r>
          </w:p>
          <w:p w:rsidR="006A683E" w:rsidRPr="00C02207" w:rsidRDefault="00C02207" w:rsidP="006F3781">
            <w:pPr>
              <w:pStyle w:val="Default0"/>
              <w:numPr>
                <w:ilvl w:val="0"/>
                <w:numId w:val="6"/>
              </w:numPr>
              <w:rPr>
                <w:rFonts w:ascii="Garamond" w:hAnsi="Garamond"/>
                <w:sz w:val="20"/>
                <w:szCs w:val="20"/>
              </w:rPr>
            </w:pPr>
            <w:r w:rsidRPr="00C02207">
              <w:rPr>
                <w:rFonts w:ascii="Garamond" w:hAnsi="Garamond"/>
                <w:sz w:val="20"/>
                <w:szCs w:val="20"/>
              </w:rPr>
              <w:t>SLT to review</w:t>
            </w:r>
            <w:r w:rsidR="006A683E" w:rsidRPr="00C02207">
              <w:rPr>
                <w:rFonts w:ascii="Garamond" w:hAnsi="Garamond"/>
                <w:sz w:val="20"/>
                <w:szCs w:val="20"/>
              </w:rPr>
              <w:t xml:space="preserve"> reasons for low uptake by vulnerable groups to inform next </w:t>
            </w:r>
            <w:r w:rsidRPr="00C02207">
              <w:rPr>
                <w:rFonts w:ascii="Garamond" w:hAnsi="Garamond"/>
                <w:sz w:val="20"/>
                <w:szCs w:val="20"/>
              </w:rPr>
              <w:t>steps.</w:t>
            </w:r>
          </w:p>
          <w:p w:rsidR="006A683E" w:rsidRPr="00C02207" w:rsidRDefault="006A683E" w:rsidP="00C02207">
            <w:pPr>
              <w:pStyle w:val="Default0"/>
              <w:rPr>
                <w:rFonts w:ascii="Garamond" w:hAnsi="Garamond"/>
                <w:sz w:val="20"/>
                <w:szCs w:val="20"/>
              </w:rPr>
            </w:pPr>
          </w:p>
        </w:tc>
        <w:tc>
          <w:tcPr>
            <w:tcW w:w="1247" w:type="dxa"/>
          </w:tcPr>
          <w:p w:rsidR="006A683E" w:rsidRPr="00C02207" w:rsidRDefault="006A683E" w:rsidP="006F3781">
            <w:pPr>
              <w:pStyle w:val="Default0"/>
              <w:ind w:firstLine="34"/>
              <w:rPr>
                <w:rFonts w:ascii="Garamond" w:hAnsi="Garamond" w:cstheme="minorBidi"/>
                <w:color w:val="auto"/>
                <w:sz w:val="20"/>
                <w:szCs w:val="20"/>
              </w:rPr>
            </w:pPr>
          </w:p>
          <w:p w:rsidR="006A683E" w:rsidRPr="00C02207" w:rsidRDefault="006A683E" w:rsidP="006F3781">
            <w:pPr>
              <w:pStyle w:val="Default0"/>
              <w:ind w:firstLine="34"/>
              <w:rPr>
                <w:rFonts w:ascii="Garamond" w:hAnsi="Garamond" w:cstheme="minorBidi"/>
                <w:color w:val="auto"/>
                <w:sz w:val="20"/>
                <w:szCs w:val="20"/>
              </w:rPr>
            </w:pPr>
            <w:r w:rsidRPr="00C02207">
              <w:rPr>
                <w:rFonts w:ascii="Garamond" w:hAnsi="Garamond" w:cstheme="minorBidi"/>
                <w:color w:val="auto"/>
                <w:sz w:val="20"/>
                <w:szCs w:val="20"/>
              </w:rPr>
              <w:t>£2000</w:t>
            </w:r>
          </w:p>
        </w:tc>
      </w:tr>
      <w:tr w:rsidR="006A683E" w:rsidRPr="00C02207" w:rsidTr="006F3781">
        <w:tc>
          <w:tcPr>
            <w:tcW w:w="1668" w:type="dxa"/>
          </w:tcPr>
          <w:p w:rsidR="006A683E" w:rsidRPr="00C02207" w:rsidRDefault="006A683E" w:rsidP="006F3781">
            <w:pPr>
              <w:autoSpaceDE w:val="0"/>
              <w:autoSpaceDN w:val="0"/>
              <w:adjustRightInd w:val="0"/>
              <w:rPr>
                <w:rFonts w:ascii="Garamond" w:hAnsi="Garamond"/>
                <w:b/>
                <w:bCs/>
              </w:rPr>
            </w:pPr>
          </w:p>
          <w:p w:rsidR="006A683E" w:rsidRPr="00C02207" w:rsidRDefault="006A683E" w:rsidP="006F3781">
            <w:pPr>
              <w:autoSpaceDE w:val="0"/>
              <w:autoSpaceDN w:val="0"/>
              <w:adjustRightInd w:val="0"/>
              <w:rPr>
                <w:rFonts w:ascii="Garamond" w:hAnsi="Garamond"/>
                <w:b/>
                <w:bCs/>
              </w:rPr>
            </w:pPr>
            <w:r w:rsidRPr="00C02207">
              <w:rPr>
                <w:rFonts w:ascii="Garamond" w:hAnsi="Garamond"/>
                <w:b/>
                <w:bCs/>
              </w:rPr>
              <w:t xml:space="preserve">Emergency Fund  – breakfast club / ASC/ </w:t>
            </w:r>
          </w:p>
          <w:p w:rsidR="006A683E" w:rsidRPr="00C02207" w:rsidRDefault="006A683E" w:rsidP="006F3781">
            <w:pPr>
              <w:autoSpaceDE w:val="0"/>
              <w:autoSpaceDN w:val="0"/>
              <w:adjustRightInd w:val="0"/>
              <w:rPr>
                <w:rFonts w:ascii="Garamond" w:hAnsi="Garamond"/>
                <w:b/>
                <w:bCs/>
              </w:rPr>
            </w:pPr>
            <w:r w:rsidRPr="00C02207">
              <w:rPr>
                <w:rFonts w:ascii="Garamond" w:hAnsi="Garamond"/>
                <w:b/>
                <w:bCs/>
              </w:rPr>
              <w:t xml:space="preserve">Booster snacks </w:t>
            </w:r>
          </w:p>
          <w:p w:rsidR="006A683E" w:rsidRPr="00C02207" w:rsidRDefault="006A683E" w:rsidP="006F3781">
            <w:pPr>
              <w:autoSpaceDE w:val="0"/>
              <w:autoSpaceDN w:val="0"/>
              <w:adjustRightInd w:val="0"/>
              <w:rPr>
                <w:rFonts w:ascii="Garamond" w:hAnsi="Garamond"/>
                <w:b/>
                <w:bCs/>
              </w:rPr>
            </w:pPr>
          </w:p>
        </w:tc>
        <w:tc>
          <w:tcPr>
            <w:tcW w:w="5670" w:type="dxa"/>
          </w:tcPr>
          <w:p w:rsidR="006A683E" w:rsidRPr="00C02207" w:rsidRDefault="006A683E" w:rsidP="006F3781">
            <w:pPr>
              <w:pStyle w:val="Default0"/>
              <w:ind w:left="720"/>
              <w:rPr>
                <w:rFonts w:ascii="Garamond" w:hAnsi="Garamond" w:cstheme="minorBidi"/>
                <w:color w:val="auto"/>
                <w:sz w:val="20"/>
                <w:szCs w:val="20"/>
              </w:rPr>
            </w:pPr>
          </w:p>
          <w:p w:rsidR="006A683E" w:rsidRPr="00C02207" w:rsidRDefault="006A683E" w:rsidP="006A683E">
            <w:pPr>
              <w:pStyle w:val="Default0"/>
              <w:numPr>
                <w:ilvl w:val="0"/>
                <w:numId w:val="9"/>
              </w:numPr>
              <w:rPr>
                <w:rFonts w:ascii="Garamond" w:hAnsi="Garamond" w:cstheme="minorBidi"/>
                <w:color w:val="auto"/>
                <w:sz w:val="20"/>
                <w:szCs w:val="20"/>
              </w:rPr>
            </w:pPr>
            <w:r w:rsidRPr="00C02207">
              <w:rPr>
                <w:rFonts w:ascii="Garamond" w:hAnsi="Garamond" w:cstheme="minorBidi"/>
                <w:color w:val="auto"/>
                <w:sz w:val="20"/>
                <w:szCs w:val="20"/>
              </w:rPr>
              <w:t>Throughout the year, there are times when a pupil, eligible for the PPG, may need additional support due to unforeseen circumstances or when other interventions have not had the desired effect. This may be through attending an ASC or Breakfast Club. It may be the cost is funded through the PPG or part funded through the PPG.</w:t>
            </w:r>
          </w:p>
        </w:tc>
        <w:tc>
          <w:tcPr>
            <w:tcW w:w="5557" w:type="dxa"/>
          </w:tcPr>
          <w:p w:rsidR="006A683E" w:rsidRPr="00C02207" w:rsidRDefault="006A683E" w:rsidP="006F3781">
            <w:pPr>
              <w:pStyle w:val="Default0"/>
              <w:rPr>
                <w:rFonts w:ascii="Garamond" w:hAnsi="Garamond"/>
                <w:sz w:val="20"/>
                <w:szCs w:val="20"/>
              </w:rPr>
            </w:pPr>
          </w:p>
          <w:p w:rsidR="006A683E" w:rsidRPr="00C02207" w:rsidRDefault="006A683E" w:rsidP="006F3781">
            <w:pPr>
              <w:pStyle w:val="Default0"/>
              <w:numPr>
                <w:ilvl w:val="0"/>
                <w:numId w:val="5"/>
              </w:numPr>
              <w:rPr>
                <w:rFonts w:ascii="Garamond" w:hAnsi="Garamond"/>
                <w:sz w:val="20"/>
                <w:szCs w:val="20"/>
              </w:rPr>
            </w:pPr>
            <w:r w:rsidRPr="00C02207">
              <w:rPr>
                <w:rFonts w:ascii="Garamond" w:hAnsi="Garamond"/>
                <w:sz w:val="20"/>
                <w:szCs w:val="20"/>
              </w:rPr>
              <w:t>SLT to liaise with the parent(s) or outside agencies to secure the support the pupil needs</w:t>
            </w:r>
          </w:p>
          <w:p w:rsidR="006A683E" w:rsidRPr="00C02207" w:rsidRDefault="006A683E" w:rsidP="006F3781">
            <w:pPr>
              <w:pStyle w:val="Default0"/>
              <w:numPr>
                <w:ilvl w:val="0"/>
                <w:numId w:val="5"/>
              </w:numPr>
              <w:rPr>
                <w:rFonts w:ascii="Garamond" w:hAnsi="Garamond"/>
                <w:sz w:val="20"/>
                <w:szCs w:val="20"/>
              </w:rPr>
            </w:pPr>
            <w:r w:rsidRPr="00C02207">
              <w:rPr>
                <w:rFonts w:ascii="Garamond" w:hAnsi="Garamond"/>
                <w:sz w:val="20"/>
                <w:szCs w:val="20"/>
              </w:rPr>
              <w:t xml:space="preserve">Liaise with class teachers so TAs aware of any changes needed – if appropriate </w:t>
            </w:r>
          </w:p>
          <w:p w:rsidR="006A683E" w:rsidRPr="00C02207" w:rsidRDefault="006A683E" w:rsidP="006F3781">
            <w:pPr>
              <w:pStyle w:val="Default0"/>
              <w:numPr>
                <w:ilvl w:val="0"/>
                <w:numId w:val="5"/>
              </w:numPr>
              <w:rPr>
                <w:rFonts w:ascii="Garamond" w:hAnsi="Garamond"/>
                <w:sz w:val="20"/>
                <w:szCs w:val="20"/>
              </w:rPr>
            </w:pPr>
            <w:r w:rsidRPr="00C02207">
              <w:rPr>
                <w:rFonts w:ascii="Garamond" w:hAnsi="Garamond"/>
                <w:sz w:val="20"/>
                <w:szCs w:val="20"/>
              </w:rPr>
              <w:t>Purchase range of games/activities to support the pupil, if required</w:t>
            </w:r>
          </w:p>
        </w:tc>
        <w:tc>
          <w:tcPr>
            <w:tcW w:w="1247" w:type="dxa"/>
          </w:tcPr>
          <w:p w:rsidR="006A683E" w:rsidRPr="00C02207" w:rsidRDefault="006A683E" w:rsidP="006F3781">
            <w:pPr>
              <w:pStyle w:val="Default0"/>
              <w:rPr>
                <w:rFonts w:ascii="Garamond" w:hAnsi="Garamond" w:cstheme="minorBidi"/>
                <w:color w:val="auto"/>
                <w:sz w:val="20"/>
                <w:szCs w:val="20"/>
              </w:rPr>
            </w:pPr>
          </w:p>
          <w:p w:rsidR="006A683E" w:rsidRPr="00C02207" w:rsidRDefault="006A683E" w:rsidP="006F3781">
            <w:pPr>
              <w:pStyle w:val="Default0"/>
              <w:rPr>
                <w:rFonts w:ascii="Garamond" w:hAnsi="Garamond" w:cstheme="minorBidi"/>
                <w:color w:val="auto"/>
                <w:sz w:val="20"/>
                <w:szCs w:val="20"/>
              </w:rPr>
            </w:pPr>
            <w:r w:rsidRPr="00C02207">
              <w:rPr>
                <w:rFonts w:ascii="Garamond" w:hAnsi="Garamond" w:cstheme="minorBidi"/>
                <w:color w:val="auto"/>
                <w:sz w:val="20"/>
                <w:szCs w:val="20"/>
              </w:rPr>
              <w:t>£1500</w:t>
            </w:r>
          </w:p>
        </w:tc>
      </w:tr>
      <w:tr w:rsidR="006A683E" w:rsidRPr="00C02207" w:rsidTr="006F3781">
        <w:tc>
          <w:tcPr>
            <w:tcW w:w="1668" w:type="dxa"/>
          </w:tcPr>
          <w:p w:rsidR="006A683E" w:rsidRPr="00C02207" w:rsidRDefault="006A683E" w:rsidP="006F3781">
            <w:pPr>
              <w:autoSpaceDE w:val="0"/>
              <w:autoSpaceDN w:val="0"/>
              <w:adjustRightInd w:val="0"/>
              <w:rPr>
                <w:rFonts w:ascii="Garamond" w:hAnsi="Garamond"/>
                <w:b/>
                <w:bCs/>
              </w:rPr>
            </w:pPr>
          </w:p>
          <w:p w:rsidR="006A683E" w:rsidRPr="00C02207" w:rsidRDefault="006A683E" w:rsidP="006F3781">
            <w:pPr>
              <w:autoSpaceDE w:val="0"/>
              <w:autoSpaceDN w:val="0"/>
              <w:adjustRightInd w:val="0"/>
              <w:rPr>
                <w:rFonts w:ascii="Garamond" w:hAnsi="Garamond"/>
                <w:b/>
                <w:bCs/>
              </w:rPr>
            </w:pPr>
            <w:r w:rsidRPr="00C02207">
              <w:rPr>
                <w:rFonts w:ascii="Garamond" w:hAnsi="Garamond"/>
                <w:b/>
                <w:bCs/>
              </w:rPr>
              <w:t xml:space="preserve">Funding for essential trips </w:t>
            </w:r>
          </w:p>
        </w:tc>
        <w:tc>
          <w:tcPr>
            <w:tcW w:w="5670" w:type="dxa"/>
          </w:tcPr>
          <w:p w:rsidR="006A683E" w:rsidRPr="00C02207" w:rsidRDefault="006A683E" w:rsidP="006F3781">
            <w:pPr>
              <w:pStyle w:val="Default0"/>
              <w:ind w:left="720"/>
              <w:rPr>
                <w:rFonts w:ascii="Garamond" w:hAnsi="Garamond" w:cstheme="minorBidi"/>
                <w:color w:val="auto"/>
                <w:sz w:val="20"/>
                <w:szCs w:val="20"/>
              </w:rPr>
            </w:pPr>
          </w:p>
          <w:p w:rsidR="006A683E" w:rsidRPr="00C02207" w:rsidRDefault="006A683E" w:rsidP="006F3781">
            <w:pPr>
              <w:pStyle w:val="Default0"/>
              <w:numPr>
                <w:ilvl w:val="0"/>
                <w:numId w:val="4"/>
              </w:numPr>
              <w:rPr>
                <w:rFonts w:ascii="Garamond" w:hAnsi="Garamond"/>
                <w:sz w:val="20"/>
                <w:szCs w:val="20"/>
              </w:rPr>
            </w:pPr>
            <w:r w:rsidRPr="00C02207">
              <w:rPr>
                <w:rFonts w:ascii="Garamond" w:hAnsi="Garamond"/>
                <w:sz w:val="20"/>
                <w:szCs w:val="20"/>
              </w:rPr>
              <w:t xml:space="preserve">Pupils are able to participate fully in school trips and residential trips </w:t>
            </w:r>
          </w:p>
          <w:p w:rsidR="006A683E" w:rsidRPr="00C02207" w:rsidRDefault="006A683E" w:rsidP="006F3781">
            <w:pPr>
              <w:pStyle w:val="Default0"/>
              <w:numPr>
                <w:ilvl w:val="0"/>
                <w:numId w:val="4"/>
              </w:numPr>
              <w:rPr>
                <w:rFonts w:ascii="Garamond" w:hAnsi="Garamond"/>
                <w:sz w:val="20"/>
                <w:szCs w:val="20"/>
              </w:rPr>
            </w:pPr>
            <w:r w:rsidRPr="00C02207">
              <w:rPr>
                <w:rFonts w:ascii="Garamond" w:hAnsi="Garamond"/>
                <w:sz w:val="20"/>
                <w:szCs w:val="20"/>
              </w:rPr>
              <w:t xml:space="preserve">Learning is supported by trips that are carefully planned to enhance the school’s curriculum </w:t>
            </w:r>
          </w:p>
          <w:p w:rsidR="006A683E" w:rsidRPr="00C02207" w:rsidRDefault="006A683E" w:rsidP="006F3781">
            <w:pPr>
              <w:pStyle w:val="Default0"/>
              <w:numPr>
                <w:ilvl w:val="0"/>
                <w:numId w:val="4"/>
              </w:numPr>
              <w:rPr>
                <w:rFonts w:ascii="Garamond" w:hAnsi="Garamond"/>
                <w:sz w:val="20"/>
                <w:szCs w:val="20"/>
              </w:rPr>
            </w:pPr>
            <w:r w:rsidRPr="00C02207">
              <w:rPr>
                <w:rFonts w:ascii="Garamond" w:hAnsi="Garamond"/>
                <w:sz w:val="20"/>
                <w:szCs w:val="20"/>
              </w:rPr>
              <w:t xml:space="preserve">Social skills, independence, perseverance and team-work are developed through participation in group activities and residential trips </w:t>
            </w:r>
          </w:p>
        </w:tc>
        <w:tc>
          <w:tcPr>
            <w:tcW w:w="5557" w:type="dxa"/>
          </w:tcPr>
          <w:p w:rsidR="006A683E" w:rsidRPr="00C02207" w:rsidRDefault="006A683E" w:rsidP="006F3781">
            <w:pPr>
              <w:pStyle w:val="Default0"/>
              <w:rPr>
                <w:rFonts w:ascii="Garamond" w:hAnsi="Garamond" w:cstheme="minorBidi"/>
                <w:color w:val="auto"/>
                <w:sz w:val="20"/>
                <w:szCs w:val="20"/>
              </w:rPr>
            </w:pPr>
          </w:p>
          <w:p w:rsidR="006A683E" w:rsidRPr="00C02207" w:rsidRDefault="006A683E" w:rsidP="006F3781">
            <w:pPr>
              <w:pStyle w:val="Default0"/>
              <w:numPr>
                <w:ilvl w:val="0"/>
                <w:numId w:val="4"/>
              </w:numPr>
              <w:rPr>
                <w:rFonts w:ascii="Garamond" w:hAnsi="Garamond"/>
                <w:sz w:val="20"/>
                <w:szCs w:val="20"/>
              </w:rPr>
            </w:pPr>
            <w:r w:rsidRPr="00C02207">
              <w:rPr>
                <w:rFonts w:ascii="Garamond" w:hAnsi="Garamond"/>
                <w:sz w:val="20"/>
                <w:szCs w:val="20"/>
              </w:rPr>
              <w:t xml:space="preserve">Initial letters to include information for parents about available PPG funding </w:t>
            </w:r>
          </w:p>
          <w:p w:rsidR="006A683E" w:rsidRPr="00C02207" w:rsidRDefault="006A683E" w:rsidP="006F3781">
            <w:pPr>
              <w:pStyle w:val="Default0"/>
              <w:numPr>
                <w:ilvl w:val="0"/>
                <w:numId w:val="4"/>
              </w:numPr>
              <w:rPr>
                <w:rFonts w:ascii="Garamond" w:hAnsi="Garamond"/>
                <w:sz w:val="20"/>
                <w:szCs w:val="20"/>
              </w:rPr>
            </w:pPr>
            <w:r w:rsidRPr="00C02207">
              <w:rPr>
                <w:rFonts w:ascii="Garamond" w:hAnsi="Garamond"/>
                <w:sz w:val="20"/>
                <w:szCs w:val="20"/>
              </w:rPr>
              <w:t xml:space="preserve">SG to liaise with parents, SBM and HT regarding specific requests for funding </w:t>
            </w:r>
          </w:p>
          <w:p w:rsidR="006A683E" w:rsidRPr="00C02207" w:rsidRDefault="006A683E" w:rsidP="006F3781">
            <w:pPr>
              <w:pStyle w:val="Default0"/>
              <w:numPr>
                <w:ilvl w:val="0"/>
                <w:numId w:val="4"/>
              </w:numPr>
              <w:rPr>
                <w:rFonts w:ascii="Garamond" w:hAnsi="Garamond"/>
                <w:sz w:val="20"/>
                <w:szCs w:val="20"/>
              </w:rPr>
            </w:pPr>
            <w:r w:rsidRPr="00C02207">
              <w:rPr>
                <w:rFonts w:ascii="Garamond" w:hAnsi="Garamond"/>
                <w:sz w:val="20"/>
                <w:szCs w:val="20"/>
              </w:rPr>
              <w:t xml:space="preserve">Teachers made aware of funding available – can approach parents if appropriate </w:t>
            </w:r>
          </w:p>
          <w:p w:rsidR="006A683E" w:rsidRPr="00C02207" w:rsidRDefault="006A683E" w:rsidP="006F3781">
            <w:pPr>
              <w:autoSpaceDE w:val="0"/>
              <w:autoSpaceDN w:val="0"/>
              <w:adjustRightInd w:val="0"/>
              <w:rPr>
                <w:rFonts w:ascii="Garamond" w:hAnsi="Garamond"/>
                <w:b/>
                <w:bCs/>
                <w:sz w:val="20"/>
                <w:szCs w:val="20"/>
              </w:rPr>
            </w:pPr>
          </w:p>
        </w:tc>
        <w:tc>
          <w:tcPr>
            <w:tcW w:w="1247" w:type="dxa"/>
          </w:tcPr>
          <w:p w:rsidR="006A683E" w:rsidRPr="00C02207" w:rsidRDefault="006A683E" w:rsidP="006F3781">
            <w:pPr>
              <w:pStyle w:val="Default0"/>
              <w:rPr>
                <w:rFonts w:ascii="Garamond" w:hAnsi="Garamond" w:cstheme="minorBidi"/>
                <w:color w:val="auto"/>
                <w:sz w:val="20"/>
                <w:szCs w:val="20"/>
              </w:rPr>
            </w:pPr>
          </w:p>
          <w:p w:rsidR="006A683E" w:rsidRPr="00C02207" w:rsidRDefault="006A683E" w:rsidP="006F3781">
            <w:pPr>
              <w:pStyle w:val="Default0"/>
              <w:rPr>
                <w:rFonts w:ascii="Garamond" w:hAnsi="Garamond" w:cstheme="minorBidi"/>
                <w:color w:val="auto"/>
                <w:sz w:val="20"/>
                <w:szCs w:val="20"/>
              </w:rPr>
            </w:pPr>
            <w:r w:rsidRPr="00C02207">
              <w:rPr>
                <w:rFonts w:ascii="Garamond" w:hAnsi="Garamond" w:cstheme="minorBidi"/>
                <w:color w:val="auto"/>
                <w:sz w:val="20"/>
                <w:szCs w:val="20"/>
              </w:rPr>
              <w:t>£1500</w:t>
            </w:r>
          </w:p>
        </w:tc>
      </w:tr>
      <w:tr w:rsidR="006A683E" w:rsidRPr="00C02207" w:rsidTr="006F3781">
        <w:tc>
          <w:tcPr>
            <w:tcW w:w="1668" w:type="dxa"/>
          </w:tcPr>
          <w:p w:rsidR="006A683E" w:rsidRPr="00C02207" w:rsidRDefault="006A683E" w:rsidP="006F3781">
            <w:pPr>
              <w:autoSpaceDE w:val="0"/>
              <w:autoSpaceDN w:val="0"/>
              <w:adjustRightInd w:val="0"/>
              <w:rPr>
                <w:rFonts w:ascii="Garamond" w:hAnsi="Garamond"/>
                <w:b/>
                <w:bCs/>
              </w:rPr>
            </w:pPr>
            <w:r w:rsidRPr="00C02207">
              <w:rPr>
                <w:rFonts w:ascii="Garamond" w:hAnsi="Garamond"/>
                <w:b/>
                <w:bCs/>
              </w:rPr>
              <w:t xml:space="preserve">Family support for attendance and punctuality </w:t>
            </w:r>
          </w:p>
        </w:tc>
        <w:tc>
          <w:tcPr>
            <w:tcW w:w="5670" w:type="dxa"/>
          </w:tcPr>
          <w:p w:rsidR="006A683E" w:rsidRPr="00C02207" w:rsidRDefault="006A683E" w:rsidP="006A683E">
            <w:pPr>
              <w:pStyle w:val="Default0"/>
              <w:numPr>
                <w:ilvl w:val="0"/>
                <w:numId w:val="12"/>
              </w:numPr>
              <w:ind w:left="742" w:hanging="283"/>
              <w:rPr>
                <w:rFonts w:ascii="Garamond" w:hAnsi="Garamond" w:cstheme="minorBidi"/>
                <w:color w:val="auto"/>
                <w:sz w:val="20"/>
                <w:szCs w:val="20"/>
              </w:rPr>
            </w:pPr>
            <w:r w:rsidRPr="00C02207">
              <w:rPr>
                <w:rFonts w:ascii="Garamond" w:hAnsi="Garamond" w:cstheme="minorBidi"/>
                <w:color w:val="auto"/>
                <w:sz w:val="20"/>
                <w:szCs w:val="20"/>
              </w:rPr>
              <w:t>Improve attendance of key pupils</w:t>
            </w:r>
          </w:p>
          <w:p w:rsidR="006A683E" w:rsidRPr="00C02207" w:rsidRDefault="006A683E" w:rsidP="006A683E">
            <w:pPr>
              <w:pStyle w:val="Default0"/>
              <w:numPr>
                <w:ilvl w:val="0"/>
                <w:numId w:val="12"/>
              </w:numPr>
              <w:ind w:left="742" w:hanging="283"/>
              <w:rPr>
                <w:rFonts w:ascii="Garamond" w:hAnsi="Garamond" w:cstheme="minorBidi"/>
                <w:color w:val="auto"/>
                <w:sz w:val="20"/>
                <w:szCs w:val="20"/>
              </w:rPr>
            </w:pPr>
            <w:r w:rsidRPr="00C02207">
              <w:rPr>
                <w:rFonts w:ascii="Garamond" w:hAnsi="Garamond" w:cstheme="minorBidi"/>
                <w:color w:val="auto"/>
                <w:sz w:val="20"/>
                <w:szCs w:val="20"/>
              </w:rPr>
              <w:t>Improve punctuality of key pupils</w:t>
            </w:r>
          </w:p>
          <w:p w:rsidR="006A683E" w:rsidRPr="00C02207" w:rsidRDefault="006A683E" w:rsidP="006A683E">
            <w:pPr>
              <w:pStyle w:val="Default0"/>
              <w:numPr>
                <w:ilvl w:val="0"/>
                <w:numId w:val="12"/>
              </w:numPr>
              <w:ind w:left="742" w:hanging="283"/>
              <w:rPr>
                <w:rFonts w:ascii="Garamond" w:hAnsi="Garamond" w:cstheme="minorBidi"/>
                <w:color w:val="auto"/>
                <w:sz w:val="20"/>
                <w:szCs w:val="20"/>
              </w:rPr>
            </w:pPr>
            <w:r w:rsidRPr="00C02207">
              <w:rPr>
                <w:rFonts w:ascii="Garamond" w:hAnsi="Garamond" w:cstheme="minorBidi"/>
                <w:color w:val="auto"/>
                <w:sz w:val="20"/>
                <w:szCs w:val="20"/>
              </w:rPr>
              <w:t xml:space="preserve">Support key families to engage more with school staff to lead to improved outcomes </w:t>
            </w:r>
          </w:p>
        </w:tc>
        <w:tc>
          <w:tcPr>
            <w:tcW w:w="5557" w:type="dxa"/>
          </w:tcPr>
          <w:p w:rsidR="006A683E" w:rsidRPr="00C02207" w:rsidRDefault="006A683E" w:rsidP="006A683E">
            <w:pPr>
              <w:pStyle w:val="Default0"/>
              <w:numPr>
                <w:ilvl w:val="0"/>
                <w:numId w:val="12"/>
              </w:numPr>
              <w:ind w:left="742" w:hanging="283"/>
              <w:rPr>
                <w:rFonts w:ascii="Garamond" w:hAnsi="Garamond" w:cstheme="minorBidi"/>
                <w:color w:val="auto"/>
                <w:sz w:val="20"/>
                <w:szCs w:val="20"/>
              </w:rPr>
            </w:pPr>
            <w:r w:rsidRPr="00C02207">
              <w:rPr>
                <w:rFonts w:ascii="Garamond" w:hAnsi="Garamond" w:cstheme="minorBidi"/>
                <w:color w:val="auto"/>
                <w:sz w:val="20"/>
                <w:szCs w:val="20"/>
              </w:rPr>
              <w:t>SLT to monitor attendance and punctuality effectively to identify key pupils/families who need support, weekly</w:t>
            </w:r>
          </w:p>
          <w:p w:rsidR="006A683E" w:rsidRPr="00C02207" w:rsidRDefault="006A683E" w:rsidP="006A683E">
            <w:pPr>
              <w:pStyle w:val="Default0"/>
              <w:numPr>
                <w:ilvl w:val="0"/>
                <w:numId w:val="12"/>
              </w:numPr>
              <w:ind w:left="742" w:hanging="283"/>
              <w:rPr>
                <w:rFonts w:ascii="Garamond" w:hAnsi="Garamond" w:cstheme="minorBidi"/>
                <w:color w:val="auto"/>
                <w:sz w:val="20"/>
                <w:szCs w:val="20"/>
              </w:rPr>
            </w:pPr>
            <w:r w:rsidRPr="00C02207">
              <w:rPr>
                <w:rFonts w:ascii="Garamond" w:hAnsi="Garamond" w:cstheme="minorBidi"/>
                <w:color w:val="auto"/>
                <w:sz w:val="20"/>
                <w:szCs w:val="20"/>
              </w:rPr>
              <w:t>SLT to put in place effective support to improve attendance and relationship with school</w:t>
            </w:r>
          </w:p>
          <w:p w:rsidR="006A683E" w:rsidRPr="00C02207" w:rsidRDefault="006A683E" w:rsidP="006A683E">
            <w:pPr>
              <w:pStyle w:val="Default0"/>
              <w:numPr>
                <w:ilvl w:val="0"/>
                <w:numId w:val="12"/>
              </w:numPr>
              <w:ind w:left="742" w:hanging="283"/>
              <w:rPr>
                <w:rFonts w:ascii="Garamond" w:hAnsi="Garamond" w:cstheme="minorBidi"/>
                <w:color w:val="auto"/>
                <w:sz w:val="20"/>
                <w:szCs w:val="20"/>
              </w:rPr>
            </w:pPr>
            <w:r w:rsidRPr="00C02207">
              <w:rPr>
                <w:rFonts w:ascii="Garamond" w:hAnsi="Garamond" w:cstheme="minorBidi"/>
                <w:color w:val="auto"/>
                <w:sz w:val="20"/>
                <w:szCs w:val="20"/>
              </w:rPr>
              <w:t>Form effective relationships to encourage attendance at workshops or meetings the teachers</w:t>
            </w:r>
          </w:p>
        </w:tc>
        <w:tc>
          <w:tcPr>
            <w:tcW w:w="1247" w:type="dxa"/>
          </w:tcPr>
          <w:p w:rsidR="006A683E" w:rsidRPr="00C02207" w:rsidRDefault="006A683E" w:rsidP="006F3781">
            <w:pPr>
              <w:pStyle w:val="Default0"/>
              <w:rPr>
                <w:rFonts w:ascii="Garamond" w:hAnsi="Garamond" w:cstheme="minorBidi"/>
                <w:color w:val="auto"/>
                <w:sz w:val="20"/>
                <w:szCs w:val="20"/>
              </w:rPr>
            </w:pPr>
            <w:r w:rsidRPr="00C02207">
              <w:rPr>
                <w:rFonts w:ascii="Garamond" w:hAnsi="Garamond" w:cstheme="minorBidi"/>
                <w:color w:val="auto"/>
                <w:sz w:val="20"/>
                <w:szCs w:val="20"/>
              </w:rPr>
              <w:t>Covered by staffing costs.</w:t>
            </w:r>
          </w:p>
        </w:tc>
      </w:tr>
      <w:tr w:rsidR="006A683E" w:rsidRPr="00C02207" w:rsidTr="006F3781">
        <w:tc>
          <w:tcPr>
            <w:tcW w:w="12895" w:type="dxa"/>
            <w:gridSpan w:val="3"/>
          </w:tcPr>
          <w:p w:rsidR="006A683E" w:rsidRPr="00C02207" w:rsidRDefault="006A683E" w:rsidP="006F3781">
            <w:pPr>
              <w:pStyle w:val="Default0"/>
              <w:rPr>
                <w:rFonts w:ascii="Garamond" w:hAnsi="Garamond" w:cstheme="minorBidi"/>
                <w:b/>
                <w:color w:val="auto"/>
              </w:rPr>
            </w:pPr>
            <w:r w:rsidRPr="00C02207">
              <w:rPr>
                <w:rFonts w:ascii="Garamond" w:hAnsi="Garamond" w:cstheme="minorBidi"/>
                <w:b/>
                <w:color w:val="auto"/>
              </w:rPr>
              <w:t xml:space="preserve">Total Cost </w:t>
            </w:r>
          </w:p>
        </w:tc>
        <w:tc>
          <w:tcPr>
            <w:tcW w:w="1247" w:type="dxa"/>
          </w:tcPr>
          <w:p w:rsidR="006A683E" w:rsidRPr="00C02207" w:rsidRDefault="006A683E" w:rsidP="006F3781">
            <w:pPr>
              <w:pStyle w:val="Default0"/>
              <w:rPr>
                <w:rFonts w:ascii="Garamond" w:hAnsi="Garamond" w:cstheme="minorBidi"/>
                <w:color w:val="auto"/>
                <w:sz w:val="20"/>
                <w:szCs w:val="20"/>
              </w:rPr>
            </w:pPr>
            <w:r w:rsidRPr="00C02207">
              <w:rPr>
                <w:rFonts w:ascii="Garamond" w:hAnsi="Garamond" w:cstheme="minorBidi"/>
                <w:color w:val="auto"/>
                <w:sz w:val="20"/>
                <w:szCs w:val="20"/>
              </w:rPr>
              <w:t>£90,000</w:t>
            </w:r>
          </w:p>
        </w:tc>
      </w:tr>
    </w:tbl>
    <w:p w:rsidR="006A683E" w:rsidRPr="00C02207" w:rsidRDefault="006A683E" w:rsidP="006A683E">
      <w:pPr>
        <w:pStyle w:val="Default0"/>
        <w:rPr>
          <w:rFonts w:ascii="Garamond" w:hAnsi="Garamond"/>
          <w:b/>
          <w:bCs/>
        </w:rPr>
      </w:pPr>
      <w:r w:rsidRPr="00C02207">
        <w:rPr>
          <w:rFonts w:ascii="Garamond" w:hAnsi="Garamond"/>
          <w:b/>
          <w:bCs/>
        </w:rPr>
        <w:t xml:space="preserve">How will we measure the impact of the Pupil Premium? </w:t>
      </w:r>
    </w:p>
    <w:p w:rsidR="006A683E" w:rsidRPr="00C02207" w:rsidRDefault="006A683E" w:rsidP="006A683E">
      <w:pPr>
        <w:pStyle w:val="Default0"/>
        <w:rPr>
          <w:rFonts w:ascii="Garamond" w:hAnsi="Garamond"/>
          <w:sz w:val="22"/>
          <w:szCs w:val="22"/>
        </w:rPr>
      </w:pPr>
      <w:r w:rsidRPr="00C02207">
        <w:rPr>
          <w:rFonts w:ascii="Garamond" w:hAnsi="Garamond"/>
          <w:sz w:val="22"/>
          <w:szCs w:val="22"/>
        </w:rPr>
        <w:t xml:space="preserve">To monitor progress on attainment, new measures have been included in the </w:t>
      </w:r>
      <w:proofErr w:type="spellStart"/>
      <w:r w:rsidRPr="00C02207">
        <w:rPr>
          <w:rFonts w:ascii="Garamond" w:hAnsi="Garamond"/>
          <w:sz w:val="22"/>
          <w:szCs w:val="22"/>
        </w:rPr>
        <w:t>DfE</w:t>
      </w:r>
      <w:proofErr w:type="spellEnd"/>
      <w:r w:rsidRPr="00C02207">
        <w:rPr>
          <w:rFonts w:ascii="Garamond" w:hAnsi="Garamond"/>
          <w:sz w:val="22"/>
          <w:szCs w:val="22"/>
        </w:rPr>
        <w:t xml:space="preserve"> performance tables that will capture the achievement of pupils covered by the Pupil Premium. At BWA, the termly cycle of data collection </w:t>
      </w:r>
      <w:r w:rsidRPr="00C02207">
        <w:rPr>
          <w:rFonts w:ascii="Garamond" w:hAnsi="Garamond"/>
          <w:sz w:val="22"/>
          <w:szCs w:val="22"/>
        </w:rPr>
        <w:lastRenderedPageBreak/>
        <w:t xml:space="preserve">and the monitoring and tracking of the cohort’s attainment will be used to inform pupil progress and enable the early identification of need, support and appropriate intervention. </w:t>
      </w:r>
    </w:p>
    <w:p w:rsidR="006A683E" w:rsidRPr="00C02207" w:rsidRDefault="006A683E" w:rsidP="006A683E">
      <w:pPr>
        <w:pStyle w:val="Default0"/>
        <w:rPr>
          <w:rFonts w:ascii="Garamond" w:hAnsi="Garamond"/>
          <w:sz w:val="22"/>
          <w:szCs w:val="22"/>
        </w:rPr>
      </w:pPr>
    </w:p>
    <w:p w:rsidR="006A683E" w:rsidRPr="00C02207" w:rsidRDefault="006A683E" w:rsidP="006A683E">
      <w:pPr>
        <w:pStyle w:val="Default0"/>
        <w:rPr>
          <w:rFonts w:ascii="Garamond" w:hAnsi="Garamond"/>
          <w:sz w:val="22"/>
          <w:szCs w:val="22"/>
        </w:rPr>
      </w:pPr>
      <w:r w:rsidRPr="00C02207">
        <w:rPr>
          <w:rFonts w:ascii="Garamond" w:hAnsi="Garamond"/>
          <w:sz w:val="22"/>
          <w:szCs w:val="22"/>
        </w:rPr>
        <w:t xml:space="preserve">Pupil progress meetings take place at every term with the cohort team teachers and SLT. At these meetings, we review the impact of actions taken and plan for how the funding will be specifically allocated over the next phase. When selecting pupils for Pupil Premium target groups, we will look at all pupils across the school. There are some pupils who are not eligible for PP who will benefit from these groups if their needs are similar and we believe progress can be made towards individual targets. </w:t>
      </w:r>
    </w:p>
    <w:p w:rsidR="006A683E" w:rsidRPr="00C02207" w:rsidRDefault="006A683E" w:rsidP="006A683E">
      <w:pPr>
        <w:pStyle w:val="Default0"/>
        <w:rPr>
          <w:rFonts w:ascii="Garamond" w:hAnsi="Garamond"/>
          <w:sz w:val="22"/>
          <w:szCs w:val="22"/>
        </w:rPr>
      </w:pPr>
    </w:p>
    <w:p w:rsidR="006A683E" w:rsidRPr="00C02207" w:rsidRDefault="008F4D86" w:rsidP="006A683E">
      <w:pPr>
        <w:rPr>
          <w:rFonts w:ascii="Garamond" w:hAnsi="Garamond"/>
          <w:sz w:val="22"/>
          <w:szCs w:val="22"/>
        </w:rPr>
      </w:pPr>
      <w:r w:rsidRPr="00C02207">
        <w:rPr>
          <w:rFonts w:ascii="Garamond" w:hAnsi="Garamond"/>
          <w:sz w:val="22"/>
          <w:szCs w:val="22"/>
        </w:rPr>
        <w:t xml:space="preserve">The impact of the </w:t>
      </w:r>
      <w:r w:rsidR="006A683E" w:rsidRPr="00C02207">
        <w:rPr>
          <w:rFonts w:ascii="Garamond" w:hAnsi="Garamond"/>
          <w:sz w:val="22"/>
          <w:szCs w:val="22"/>
        </w:rPr>
        <w:t xml:space="preserve">Pupil Premium Grant funding is a standing item at LGB and Trustee meetings. </w:t>
      </w:r>
    </w:p>
    <w:p w:rsidR="00436223" w:rsidRPr="00C02207" w:rsidRDefault="00D60E8D">
      <w:pPr>
        <w:rPr>
          <w:rFonts w:ascii="Garamond" w:hAnsi="Garamond"/>
          <w:sz w:val="22"/>
          <w:szCs w:val="22"/>
        </w:rPr>
      </w:pPr>
    </w:p>
    <w:sectPr w:rsidR="00436223" w:rsidRPr="00C02207" w:rsidSect="00CB1739">
      <w:pgSz w:w="16838" w:h="11906" w:orient="landscape"/>
      <w:pgMar w:top="1134"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22746"/>
    <w:multiLevelType w:val="hybridMultilevel"/>
    <w:tmpl w:val="505A1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03B59"/>
    <w:multiLevelType w:val="hybridMultilevel"/>
    <w:tmpl w:val="F5E28F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9C35B4"/>
    <w:multiLevelType w:val="hybridMultilevel"/>
    <w:tmpl w:val="DC60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0577F"/>
    <w:multiLevelType w:val="hybridMultilevel"/>
    <w:tmpl w:val="F67E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E4740"/>
    <w:multiLevelType w:val="hybridMultilevel"/>
    <w:tmpl w:val="4ED01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229D1"/>
    <w:multiLevelType w:val="hybridMultilevel"/>
    <w:tmpl w:val="D88C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22807"/>
    <w:multiLevelType w:val="hybridMultilevel"/>
    <w:tmpl w:val="8BC22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26028"/>
    <w:multiLevelType w:val="hybridMultilevel"/>
    <w:tmpl w:val="4C40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3A0ADD"/>
    <w:multiLevelType w:val="hybridMultilevel"/>
    <w:tmpl w:val="40AC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625E66"/>
    <w:multiLevelType w:val="hybridMultilevel"/>
    <w:tmpl w:val="5D9A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8214F9"/>
    <w:multiLevelType w:val="multilevel"/>
    <w:tmpl w:val="87AA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31272C"/>
    <w:multiLevelType w:val="hybridMultilevel"/>
    <w:tmpl w:val="0ABC2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985BB2"/>
    <w:multiLevelType w:val="hybridMultilevel"/>
    <w:tmpl w:val="2FA2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8"/>
  </w:num>
  <w:num w:numId="5">
    <w:abstractNumId w:val="11"/>
  </w:num>
  <w:num w:numId="6">
    <w:abstractNumId w:val="9"/>
  </w:num>
  <w:num w:numId="7">
    <w:abstractNumId w:val="4"/>
  </w:num>
  <w:num w:numId="8">
    <w:abstractNumId w:val="2"/>
  </w:num>
  <w:num w:numId="9">
    <w:abstractNumId w:val="12"/>
  </w:num>
  <w:num w:numId="10">
    <w:abstractNumId w:val="7"/>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3E"/>
    <w:rsid w:val="000007A4"/>
    <w:rsid w:val="0005696C"/>
    <w:rsid w:val="000E39D1"/>
    <w:rsid w:val="00443E7A"/>
    <w:rsid w:val="00592A1B"/>
    <w:rsid w:val="005E38E7"/>
    <w:rsid w:val="0065092B"/>
    <w:rsid w:val="006A683E"/>
    <w:rsid w:val="00855ACF"/>
    <w:rsid w:val="008B2D0A"/>
    <w:rsid w:val="008F4D86"/>
    <w:rsid w:val="0096618D"/>
    <w:rsid w:val="009C67C4"/>
    <w:rsid w:val="00C02207"/>
    <w:rsid w:val="00D36A6F"/>
    <w:rsid w:val="00D517BB"/>
    <w:rsid w:val="00D60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0C3FD-F289-487D-89AA-53A41330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83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683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6A683E"/>
    <w:pPr>
      <w:spacing w:before="100" w:beforeAutospacing="1" w:after="100" w:afterAutospacing="1"/>
    </w:pPr>
  </w:style>
  <w:style w:type="character" w:styleId="Strong">
    <w:name w:val="Strong"/>
    <w:basedOn w:val="DefaultParagraphFont"/>
    <w:qFormat/>
    <w:rsid w:val="006A683E"/>
    <w:rPr>
      <w:b/>
      <w:bCs/>
    </w:rPr>
  </w:style>
  <w:style w:type="paragraph" w:customStyle="1" w:styleId="Default0">
    <w:name w:val="Default"/>
    <w:rsid w:val="006A683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A683E"/>
    <w:pPr>
      <w:ind w:left="720"/>
      <w:contextualSpacing/>
    </w:pPr>
  </w:style>
  <w:style w:type="paragraph" w:styleId="BalloonText">
    <w:name w:val="Balloon Text"/>
    <w:basedOn w:val="Normal"/>
    <w:link w:val="BalloonTextChar"/>
    <w:uiPriority w:val="99"/>
    <w:semiHidden/>
    <w:unhideWhenUsed/>
    <w:rsid w:val="00D517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7B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2177</Words>
  <Characters>12413</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14561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2</cp:revision>
  <cp:lastPrinted>2019-10-30T01:15:00Z</cp:lastPrinted>
  <dcterms:created xsi:type="dcterms:W3CDTF">2019-10-30T11:04:00Z</dcterms:created>
  <dcterms:modified xsi:type="dcterms:W3CDTF">2019-10-30T11:04:00Z</dcterms:modified>
</cp:coreProperties>
</file>